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C7446" w14:textId="0203701C" w:rsidR="00A41291" w:rsidRDefault="00A41291" w:rsidP="00E02D00">
      <w:pPr>
        <w:spacing w:after="0"/>
        <w:jc w:val="center"/>
        <w:rPr>
          <w:b/>
          <w:color w:val="3B6B27"/>
          <w:sz w:val="40"/>
          <w:szCs w:val="40"/>
        </w:rPr>
      </w:pPr>
      <w:r w:rsidRPr="0017515F">
        <w:rPr>
          <w:b/>
          <w:noProof/>
          <w:color w:val="3B6B27"/>
          <w:sz w:val="40"/>
          <w:szCs w:val="40"/>
          <w:lang w:val="en-GB" w:eastAsia="en-GB"/>
        </w:rPr>
        <w:drawing>
          <wp:anchor distT="0" distB="0" distL="114300" distR="114300" simplePos="0" relativeHeight="251659264" behindDoc="0" locked="0" layoutInCell="1" allowOverlap="1" wp14:anchorId="46F8BD93" wp14:editId="3EDBE43F">
            <wp:simplePos x="0" y="0"/>
            <wp:positionH relativeFrom="column">
              <wp:posOffset>5342890</wp:posOffset>
            </wp:positionH>
            <wp:positionV relativeFrom="paragraph">
              <wp:posOffset>-483870</wp:posOffset>
            </wp:positionV>
            <wp:extent cx="1508125" cy="978535"/>
            <wp:effectExtent l="0" t="0" r="0" b="0"/>
            <wp:wrapNone/>
            <wp:docPr id="1" name="Picture 1"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3B6B27"/>
          <w:sz w:val="40"/>
          <w:szCs w:val="40"/>
        </w:rPr>
        <w:t>3RP 2017-2018 PLANNING</w:t>
      </w:r>
    </w:p>
    <w:p w14:paraId="5665D7C8" w14:textId="6B46464A" w:rsidR="00E02D00" w:rsidRDefault="00E02D00" w:rsidP="00E02D00">
      <w:pPr>
        <w:spacing w:after="0"/>
        <w:jc w:val="center"/>
        <w:rPr>
          <w:b/>
          <w:color w:val="3B6B27"/>
          <w:sz w:val="40"/>
          <w:szCs w:val="40"/>
        </w:rPr>
      </w:pPr>
      <w:r w:rsidRPr="000255AB">
        <w:rPr>
          <w:b/>
          <w:color w:val="3B6B27"/>
          <w:sz w:val="40"/>
          <w:szCs w:val="40"/>
        </w:rPr>
        <w:t>GUIDANCE NOTE</w:t>
      </w:r>
      <w:r w:rsidR="00476B29" w:rsidRPr="000255AB">
        <w:rPr>
          <w:b/>
          <w:color w:val="3B6B27"/>
          <w:sz w:val="40"/>
          <w:szCs w:val="40"/>
        </w:rPr>
        <w:t xml:space="preserve"> 4</w:t>
      </w:r>
    </w:p>
    <w:p w14:paraId="3B62F4B5" w14:textId="77777777" w:rsidR="00A41291" w:rsidRPr="00700C92" w:rsidRDefault="00A41291" w:rsidP="00E02D00">
      <w:pPr>
        <w:spacing w:after="0"/>
        <w:jc w:val="center"/>
        <w:rPr>
          <w:b/>
          <w:color w:val="3B6B27"/>
        </w:rPr>
      </w:pPr>
    </w:p>
    <w:p w14:paraId="45CCB8D0" w14:textId="77777777" w:rsidR="00E02D00" w:rsidRPr="000255AB" w:rsidRDefault="00E02D00" w:rsidP="00E02D00">
      <w:pPr>
        <w:spacing w:after="0"/>
        <w:jc w:val="center"/>
        <w:rPr>
          <w:b/>
          <w:color w:val="9AC31C"/>
          <w:sz w:val="32"/>
          <w:szCs w:val="32"/>
        </w:rPr>
      </w:pPr>
      <w:r w:rsidRPr="000255AB">
        <w:rPr>
          <w:b/>
          <w:color w:val="9AC31C"/>
          <w:sz w:val="32"/>
          <w:szCs w:val="32"/>
        </w:rPr>
        <w:t>Setting Objectives, Outputs &amp; Indicators at the Sector Level</w:t>
      </w:r>
    </w:p>
    <w:p w14:paraId="59DAEC9C" w14:textId="77777777" w:rsidR="001D1A68" w:rsidRDefault="001D1A68" w:rsidP="00D64F58">
      <w:pPr>
        <w:spacing w:after="0" w:line="240" w:lineRule="auto"/>
        <w:jc w:val="center"/>
      </w:pPr>
    </w:p>
    <w:p w14:paraId="3EB40FD6" w14:textId="30EB65E6" w:rsidR="00A466A9" w:rsidRPr="000255AB" w:rsidRDefault="00454254" w:rsidP="00D618AB">
      <w:pPr>
        <w:pStyle w:val="Heading1"/>
        <w:numPr>
          <w:ilvl w:val="0"/>
          <w:numId w:val="0"/>
        </w:numPr>
        <w:spacing w:line="240" w:lineRule="auto"/>
        <w:ind w:left="432" w:hanging="432"/>
        <w:rPr>
          <w:color w:val="3B6B27"/>
          <w:sz w:val="28"/>
          <w:szCs w:val="28"/>
        </w:rPr>
      </w:pPr>
      <w:r w:rsidRPr="000255AB">
        <w:rPr>
          <w:color w:val="3B6B27"/>
          <w:sz w:val="28"/>
          <w:szCs w:val="28"/>
        </w:rPr>
        <w:t xml:space="preserve">1 </w:t>
      </w:r>
      <w:r w:rsidR="00A24AF0">
        <w:rPr>
          <w:color w:val="3B6B27"/>
          <w:sz w:val="28"/>
          <w:szCs w:val="28"/>
        </w:rPr>
        <w:t>Introduction</w:t>
      </w:r>
    </w:p>
    <w:p w14:paraId="550248B1" w14:textId="4CBFD267" w:rsidR="00A82EDC" w:rsidRDefault="001D1A68" w:rsidP="003E2B25">
      <w:pPr>
        <w:spacing w:after="0" w:line="240" w:lineRule="auto"/>
        <w:jc w:val="both"/>
        <w:rPr>
          <w:rFonts w:cs="Calibri"/>
        </w:rPr>
      </w:pPr>
      <w:r w:rsidRPr="006E2383">
        <w:rPr>
          <w:rFonts w:cs="Calibri"/>
        </w:rPr>
        <w:t>Each Sector Working Group (SW</w:t>
      </w:r>
      <w:r w:rsidR="00E02D00">
        <w:rPr>
          <w:rFonts w:cs="Calibri"/>
        </w:rPr>
        <w:t xml:space="preserve">G) </w:t>
      </w:r>
      <w:r w:rsidR="00A24AF0">
        <w:rPr>
          <w:rFonts w:cs="Calibri"/>
        </w:rPr>
        <w:t>should</w:t>
      </w:r>
      <w:r w:rsidR="00E02D00">
        <w:rPr>
          <w:rFonts w:cs="Calibri"/>
        </w:rPr>
        <w:t xml:space="preserve"> develop a Sector R</w:t>
      </w:r>
      <w:r w:rsidR="00FC2837">
        <w:rPr>
          <w:rFonts w:cs="Calibri"/>
        </w:rPr>
        <w:t xml:space="preserve">esponse </w:t>
      </w:r>
      <w:r w:rsidR="00E02D00">
        <w:rPr>
          <w:rFonts w:cs="Calibri"/>
        </w:rPr>
        <w:t>P</w:t>
      </w:r>
      <w:r w:rsidR="00FC2837">
        <w:rPr>
          <w:rFonts w:cs="Calibri"/>
        </w:rPr>
        <w:t>lan</w:t>
      </w:r>
      <w:r w:rsidRPr="006E2383">
        <w:rPr>
          <w:rFonts w:cs="Calibri"/>
        </w:rPr>
        <w:t xml:space="preserve"> with </w:t>
      </w:r>
      <w:r>
        <w:rPr>
          <w:rFonts w:cs="Calibri"/>
        </w:rPr>
        <w:t xml:space="preserve">up to </w:t>
      </w:r>
      <w:r w:rsidR="00766070" w:rsidRPr="0017515F">
        <w:rPr>
          <w:rFonts w:cs="Calibri"/>
          <w:b/>
          <w:bCs/>
        </w:rPr>
        <w:t>five</w:t>
      </w:r>
      <w:r w:rsidR="00766070">
        <w:rPr>
          <w:rFonts w:cs="Calibri"/>
        </w:rPr>
        <w:t xml:space="preserve"> </w:t>
      </w:r>
      <w:r w:rsidRPr="006E2383">
        <w:rPr>
          <w:rFonts w:cs="Calibri"/>
        </w:rPr>
        <w:t>O</w:t>
      </w:r>
      <w:r>
        <w:rPr>
          <w:rFonts w:cs="Calibri"/>
        </w:rPr>
        <w:t>bjectives</w:t>
      </w:r>
      <w:r w:rsidR="0083037F">
        <w:rPr>
          <w:rFonts w:cs="Calibri"/>
        </w:rPr>
        <w:t xml:space="preserve">, </w:t>
      </w:r>
      <w:r w:rsidR="0017515F" w:rsidRPr="0017515F">
        <w:rPr>
          <w:rFonts w:cs="Calibri"/>
          <w:b/>
        </w:rPr>
        <w:t>six</w:t>
      </w:r>
      <w:r w:rsidR="003E2B25">
        <w:rPr>
          <w:rFonts w:cs="Calibri"/>
        </w:rPr>
        <w:t xml:space="preserve"> </w:t>
      </w:r>
      <w:r w:rsidR="0083037F">
        <w:rPr>
          <w:rFonts w:cs="Calibri"/>
        </w:rPr>
        <w:t>Outputs per Objective</w:t>
      </w:r>
      <w:r w:rsidR="0017515F">
        <w:rPr>
          <w:rFonts w:cs="Calibri"/>
        </w:rPr>
        <w:t xml:space="preserve"> (three in each of the refugee and resilience components)</w:t>
      </w:r>
      <w:r w:rsidR="0083037F">
        <w:rPr>
          <w:rFonts w:cs="Calibri"/>
        </w:rPr>
        <w:t xml:space="preserve">, and up to </w:t>
      </w:r>
      <w:r w:rsidR="0083037F" w:rsidRPr="0017515F">
        <w:rPr>
          <w:rFonts w:cs="Calibri"/>
          <w:b/>
          <w:bCs/>
        </w:rPr>
        <w:t>three</w:t>
      </w:r>
      <w:r w:rsidR="0083037F">
        <w:rPr>
          <w:rFonts w:cs="Calibri"/>
        </w:rPr>
        <w:t xml:space="preserve"> indictors per Output</w:t>
      </w:r>
      <w:r w:rsidR="007A7C59">
        <w:rPr>
          <w:rFonts w:cs="Calibri"/>
        </w:rPr>
        <w:t>. Each SWG should seek s</w:t>
      </w:r>
      <w:r w:rsidR="00A1300A">
        <w:rPr>
          <w:rFonts w:cs="Calibri"/>
        </w:rPr>
        <w:t xml:space="preserve">ynergies </w:t>
      </w:r>
      <w:r w:rsidR="00A24AF0">
        <w:rPr>
          <w:rFonts w:cs="Calibri"/>
        </w:rPr>
        <w:t xml:space="preserve">with other sectors and </w:t>
      </w:r>
      <w:r w:rsidR="00142345">
        <w:rPr>
          <w:rFonts w:cs="Calibri"/>
        </w:rPr>
        <w:t>between</w:t>
      </w:r>
      <w:r w:rsidR="00A24AF0">
        <w:rPr>
          <w:rFonts w:cs="Calibri"/>
        </w:rPr>
        <w:t xml:space="preserve"> the</w:t>
      </w:r>
      <w:r w:rsidR="00142345">
        <w:rPr>
          <w:rFonts w:cs="Calibri"/>
        </w:rPr>
        <w:t xml:space="preserve"> Refugee and Resilience </w:t>
      </w:r>
      <w:r w:rsidR="00A24AF0">
        <w:rPr>
          <w:rFonts w:cs="Calibri"/>
        </w:rPr>
        <w:t>Components.</w:t>
      </w:r>
      <w:r w:rsidR="008E7BB1">
        <w:rPr>
          <w:rFonts w:cs="Calibri"/>
        </w:rPr>
        <w:t xml:space="preserve"> </w:t>
      </w:r>
    </w:p>
    <w:p w14:paraId="53AB9F5E" w14:textId="77777777" w:rsidR="00A82EDC" w:rsidRDefault="00A82EDC" w:rsidP="0083037F">
      <w:pPr>
        <w:spacing w:after="0" w:line="240" w:lineRule="auto"/>
        <w:jc w:val="both"/>
        <w:rPr>
          <w:rFonts w:cs="Calibri"/>
        </w:rPr>
      </w:pPr>
    </w:p>
    <w:p w14:paraId="7A0DCDA9" w14:textId="5AFAA48E" w:rsidR="00A82EDC" w:rsidRDefault="00A82EDC" w:rsidP="00E2270D">
      <w:pPr>
        <w:spacing w:after="0" w:line="240" w:lineRule="auto"/>
        <w:jc w:val="both"/>
        <w:rPr>
          <w:rFonts w:cs="Calibri"/>
        </w:rPr>
      </w:pPr>
      <w:r>
        <w:rPr>
          <w:rFonts w:cs="Calibri"/>
        </w:rPr>
        <w:t xml:space="preserve">Sector and Inter-Sector coordinators </w:t>
      </w:r>
      <w:r w:rsidR="00142345">
        <w:rPr>
          <w:rFonts w:cs="Calibri"/>
        </w:rPr>
        <w:t xml:space="preserve">should </w:t>
      </w:r>
      <w:r w:rsidR="00A24AF0">
        <w:rPr>
          <w:rFonts w:cs="Calibri"/>
        </w:rPr>
        <w:t>review</w:t>
      </w:r>
      <w:r w:rsidR="00142345">
        <w:rPr>
          <w:rFonts w:cs="Calibri"/>
        </w:rPr>
        <w:t xml:space="preserve"> the </w:t>
      </w:r>
      <w:r w:rsidR="00E2270D">
        <w:rPr>
          <w:rFonts w:cs="Calibri"/>
        </w:rPr>
        <w:t xml:space="preserve">2016 </w:t>
      </w:r>
      <w:r w:rsidR="00142345">
        <w:rPr>
          <w:rFonts w:cs="Calibri"/>
        </w:rPr>
        <w:t xml:space="preserve">3RP plan to assess what worked well and what did not work well in </w:t>
      </w:r>
      <w:r w:rsidR="00E2270D">
        <w:rPr>
          <w:rFonts w:cs="Calibri"/>
        </w:rPr>
        <w:t>2016</w:t>
      </w:r>
      <w:r w:rsidR="00142345">
        <w:rPr>
          <w:rFonts w:cs="Calibri"/>
        </w:rPr>
        <w:t>.</w:t>
      </w:r>
      <w:r>
        <w:rPr>
          <w:rFonts w:cs="Calibri"/>
        </w:rPr>
        <w:t xml:space="preserve"> Look at which Objectives, Outputs and Indicators have or have not been well used (including for planning, monitoring and reporting)</w:t>
      </w:r>
      <w:r w:rsidR="00A24AF0">
        <w:rPr>
          <w:rFonts w:cs="Calibri"/>
        </w:rPr>
        <w:t>, and consider</w:t>
      </w:r>
      <w:r>
        <w:rPr>
          <w:rFonts w:cs="Calibri"/>
        </w:rPr>
        <w:t xml:space="preserve"> removing </w:t>
      </w:r>
      <w:r w:rsidR="00A24AF0">
        <w:rPr>
          <w:rFonts w:cs="Calibri"/>
        </w:rPr>
        <w:t>or revising those which were not well used.</w:t>
      </w:r>
      <w:r>
        <w:rPr>
          <w:rFonts w:cs="Calibri"/>
        </w:rPr>
        <w:t xml:space="preserve"> </w:t>
      </w:r>
      <w:r w:rsidR="00142345">
        <w:rPr>
          <w:rFonts w:cs="Calibri"/>
        </w:rPr>
        <w:t xml:space="preserve"> </w:t>
      </w:r>
      <w:r w:rsidR="00E2270D">
        <w:rPr>
          <w:rFonts w:cs="Calibri"/>
        </w:rPr>
        <w:t xml:space="preserve">Some sectors have </w:t>
      </w:r>
      <w:r w:rsidR="00A24AF0">
        <w:rPr>
          <w:rFonts w:cs="Calibri"/>
        </w:rPr>
        <w:t xml:space="preserve">undertaken a regional </w:t>
      </w:r>
      <w:r w:rsidR="00E2270D">
        <w:rPr>
          <w:rFonts w:cs="Calibri"/>
        </w:rPr>
        <w:t>sectoral indicator review process</w:t>
      </w:r>
      <w:r w:rsidR="00A24AF0">
        <w:rPr>
          <w:rFonts w:cs="Calibri"/>
        </w:rPr>
        <w:t>, and</w:t>
      </w:r>
      <w:r w:rsidR="00E2270D">
        <w:rPr>
          <w:rFonts w:cs="Calibri"/>
        </w:rPr>
        <w:t xml:space="preserve"> standard indicators and their definitions </w:t>
      </w:r>
      <w:r w:rsidR="00A24AF0">
        <w:rPr>
          <w:rFonts w:cs="Calibri"/>
        </w:rPr>
        <w:t xml:space="preserve">will be </w:t>
      </w:r>
      <w:r w:rsidR="00E2270D">
        <w:rPr>
          <w:rFonts w:cs="Calibri"/>
        </w:rPr>
        <w:t>provided as annex to this guidance. Where country context allows each sector</w:t>
      </w:r>
      <w:r w:rsidR="00A24AF0">
        <w:rPr>
          <w:rFonts w:cs="Calibri"/>
        </w:rPr>
        <w:t xml:space="preserve"> is encouraged to </w:t>
      </w:r>
      <w:r w:rsidR="00E2270D">
        <w:rPr>
          <w:rFonts w:cs="Calibri"/>
        </w:rPr>
        <w:t xml:space="preserve">adopt such standardized indicators. </w:t>
      </w:r>
    </w:p>
    <w:p w14:paraId="74BD93E9" w14:textId="77777777" w:rsidR="00A24AF0" w:rsidRDefault="00A24AF0" w:rsidP="00A82EDC">
      <w:pPr>
        <w:spacing w:after="0" w:line="240" w:lineRule="auto"/>
        <w:jc w:val="both"/>
        <w:rPr>
          <w:rFonts w:cs="Calibri"/>
        </w:rPr>
      </w:pPr>
    </w:p>
    <w:p w14:paraId="1D691FBF" w14:textId="68B93B54" w:rsidR="00F632DE" w:rsidRDefault="001D1A68" w:rsidP="00747439">
      <w:pPr>
        <w:shd w:val="clear" w:color="auto" w:fill="FFFFFF"/>
        <w:spacing w:line="240" w:lineRule="auto"/>
        <w:jc w:val="both"/>
        <w:rPr>
          <w:rFonts w:cs="Calibri"/>
        </w:rPr>
      </w:pPr>
      <w:r>
        <w:rPr>
          <w:rFonts w:cs="Calibri"/>
        </w:rPr>
        <w:t>The Objectives should</w:t>
      </w:r>
      <w:r w:rsidRPr="006E2383">
        <w:rPr>
          <w:rFonts w:cs="Calibri"/>
        </w:rPr>
        <w:t>, as far a</w:t>
      </w:r>
      <w:r>
        <w:rPr>
          <w:rFonts w:cs="Calibri"/>
        </w:rPr>
        <w:t xml:space="preserve">s possible, </w:t>
      </w:r>
      <w:r w:rsidR="0077534F">
        <w:rPr>
          <w:rFonts w:cs="Calibri"/>
        </w:rPr>
        <w:t>include</w:t>
      </w:r>
      <w:r>
        <w:rPr>
          <w:rFonts w:cs="Calibri"/>
        </w:rPr>
        <w:t xml:space="preserve"> Outputs </w:t>
      </w:r>
      <w:r w:rsidRPr="006E2383">
        <w:rPr>
          <w:rFonts w:cs="Calibri"/>
        </w:rPr>
        <w:t xml:space="preserve">in </w:t>
      </w:r>
      <w:r>
        <w:rPr>
          <w:rFonts w:cs="Calibri"/>
        </w:rPr>
        <w:t xml:space="preserve">both the </w:t>
      </w:r>
      <w:r w:rsidRPr="006E2383">
        <w:rPr>
          <w:rFonts w:cs="Calibri"/>
        </w:rPr>
        <w:t>refugee and</w:t>
      </w:r>
      <w:r w:rsidR="004A0CDA">
        <w:rPr>
          <w:rFonts w:cs="Calibri" w:hint="eastAsia"/>
          <w:lang w:eastAsia="ja-JP"/>
        </w:rPr>
        <w:t xml:space="preserve"> </w:t>
      </w:r>
      <w:r w:rsidRPr="006E2383">
        <w:rPr>
          <w:rFonts w:cs="Calibri"/>
        </w:rPr>
        <w:t>resilience components.</w:t>
      </w:r>
      <w:r w:rsidR="00122F06">
        <w:rPr>
          <w:rFonts w:cs="Calibri"/>
        </w:rPr>
        <w:t xml:space="preserve">  </w:t>
      </w:r>
      <w:r w:rsidR="00EB4003">
        <w:rPr>
          <w:rFonts w:cs="Calibri"/>
        </w:rPr>
        <w:t>T</w:t>
      </w:r>
      <w:r w:rsidR="00122F06">
        <w:rPr>
          <w:rFonts w:cs="Calibri"/>
        </w:rPr>
        <w:t>here may be</w:t>
      </w:r>
      <w:r w:rsidR="0015778C">
        <w:rPr>
          <w:rFonts w:cs="Calibri"/>
        </w:rPr>
        <w:t xml:space="preserve"> specific</w:t>
      </w:r>
      <w:r w:rsidR="00122F06">
        <w:rPr>
          <w:rFonts w:cs="Calibri"/>
        </w:rPr>
        <w:t xml:space="preserve"> instances where </w:t>
      </w:r>
      <w:r w:rsidR="0015778C">
        <w:rPr>
          <w:rFonts w:cs="Calibri"/>
        </w:rPr>
        <w:t xml:space="preserve">an </w:t>
      </w:r>
      <w:r w:rsidR="00BB7DE6">
        <w:rPr>
          <w:rFonts w:cs="Calibri"/>
        </w:rPr>
        <w:t>O</w:t>
      </w:r>
      <w:r w:rsidR="00122F06">
        <w:rPr>
          <w:rFonts w:cs="Calibri"/>
        </w:rPr>
        <w:t>bjective</w:t>
      </w:r>
      <w:r w:rsidR="0015778C">
        <w:rPr>
          <w:rFonts w:cs="Calibri"/>
        </w:rPr>
        <w:t xml:space="preserve"> has </w:t>
      </w:r>
      <w:r w:rsidR="00BB7DE6">
        <w:rPr>
          <w:rFonts w:cs="Calibri"/>
        </w:rPr>
        <w:t>O</w:t>
      </w:r>
      <w:r w:rsidR="0015778C">
        <w:rPr>
          <w:rFonts w:cs="Calibri"/>
        </w:rPr>
        <w:t xml:space="preserve">utputs </w:t>
      </w:r>
      <w:r w:rsidR="00122F06">
        <w:rPr>
          <w:rFonts w:cs="Calibri"/>
        </w:rPr>
        <w:t xml:space="preserve">in </w:t>
      </w:r>
      <w:r w:rsidR="0015778C">
        <w:rPr>
          <w:rFonts w:cs="Calibri"/>
        </w:rPr>
        <w:t xml:space="preserve">only </w:t>
      </w:r>
      <w:r w:rsidR="00122F06">
        <w:rPr>
          <w:rFonts w:cs="Calibri"/>
        </w:rPr>
        <w:t>one or the other component</w:t>
      </w:r>
      <w:r w:rsidR="007E6220">
        <w:rPr>
          <w:rFonts w:cs="Calibri"/>
        </w:rPr>
        <w:t xml:space="preserve">, and in this case the objectives should </w:t>
      </w:r>
      <w:r w:rsidR="004657FF">
        <w:rPr>
          <w:rFonts w:cs="Calibri"/>
        </w:rPr>
        <w:t xml:space="preserve">  embody the key </w:t>
      </w:r>
      <w:r w:rsidR="007E6220">
        <w:rPr>
          <w:rFonts w:cs="Calibri"/>
        </w:rPr>
        <w:t>goals of the respective components</w:t>
      </w:r>
      <w:r w:rsidR="006B74E9">
        <w:rPr>
          <w:rFonts w:cs="Calibri"/>
        </w:rPr>
        <w:t xml:space="preserve">, as per Guidance Note 2. </w:t>
      </w:r>
    </w:p>
    <w:p w14:paraId="62F8CBDB" w14:textId="77777777" w:rsidR="00A24AF0" w:rsidRDefault="00A24AF0" w:rsidP="00747439">
      <w:pPr>
        <w:shd w:val="clear" w:color="auto" w:fill="FFFFFF"/>
        <w:spacing w:line="240" w:lineRule="auto"/>
        <w:jc w:val="both"/>
        <w:rPr>
          <w:rFonts w:cs="Calibri"/>
        </w:rPr>
      </w:pPr>
    </w:p>
    <w:p w14:paraId="7DB16C1E" w14:textId="7D9CE469" w:rsidR="00A24AF0" w:rsidRPr="0017515F" w:rsidRDefault="00A24AF0" w:rsidP="0017515F">
      <w:pPr>
        <w:pStyle w:val="Heading1"/>
        <w:numPr>
          <w:ilvl w:val="0"/>
          <w:numId w:val="0"/>
        </w:numPr>
        <w:spacing w:line="240" w:lineRule="auto"/>
        <w:ind w:left="432" w:hanging="432"/>
        <w:rPr>
          <w:color w:val="3B6B27"/>
          <w:sz w:val="28"/>
          <w:szCs w:val="28"/>
        </w:rPr>
      </w:pPr>
      <w:r>
        <w:rPr>
          <w:color w:val="3B6B27"/>
          <w:sz w:val="28"/>
          <w:szCs w:val="28"/>
        </w:rPr>
        <w:t xml:space="preserve">2. </w:t>
      </w:r>
      <w:r w:rsidRPr="000255AB">
        <w:rPr>
          <w:color w:val="3B6B27"/>
          <w:sz w:val="28"/>
          <w:szCs w:val="28"/>
        </w:rPr>
        <w:t>Setting Objectives</w:t>
      </w:r>
    </w:p>
    <w:p w14:paraId="0B7148F5" w14:textId="77777777" w:rsidR="005141F4" w:rsidRDefault="006E7DE2" w:rsidP="00F8644D">
      <w:pPr>
        <w:spacing w:after="0" w:line="240" w:lineRule="atLeast"/>
        <w:jc w:val="both"/>
        <w:rPr>
          <w:rFonts w:cs="Calibri"/>
          <w:lang w:eastAsia="ja-JP"/>
        </w:rPr>
      </w:pPr>
      <w:r w:rsidRPr="00E02D00">
        <w:rPr>
          <w:rFonts w:cs="Calibri"/>
        </w:rPr>
        <w:t>F</w:t>
      </w:r>
      <w:r w:rsidR="005D5043" w:rsidRPr="00E02D00">
        <w:rPr>
          <w:rFonts w:cs="Calibri"/>
        </w:rPr>
        <w:t xml:space="preserve">or the purposes of the 3RP process, </w:t>
      </w:r>
      <w:r w:rsidRPr="00E02D00">
        <w:rPr>
          <w:rFonts w:cs="Calibri"/>
        </w:rPr>
        <w:t xml:space="preserve">the common </w:t>
      </w:r>
      <w:r w:rsidRPr="00D618AB">
        <w:rPr>
          <w:rFonts w:cs="Calibri"/>
          <w:b/>
          <w:bCs/>
          <w:i/>
          <w:iCs/>
        </w:rPr>
        <w:t xml:space="preserve">definition of </w:t>
      </w:r>
      <w:r w:rsidR="005D5043" w:rsidRPr="00D618AB">
        <w:rPr>
          <w:rFonts w:cs="Calibri"/>
          <w:b/>
          <w:bCs/>
          <w:i/>
          <w:iCs/>
        </w:rPr>
        <w:t>a</w:t>
      </w:r>
      <w:r w:rsidR="001D1A68" w:rsidRPr="00D618AB">
        <w:rPr>
          <w:rFonts w:cs="Calibri"/>
          <w:b/>
          <w:bCs/>
          <w:i/>
          <w:iCs/>
        </w:rPr>
        <w:t>n Objective</w:t>
      </w:r>
      <w:r w:rsidR="001D1A68" w:rsidRPr="00E02D00">
        <w:rPr>
          <w:rFonts w:cs="Calibri"/>
        </w:rPr>
        <w:t xml:space="preserve"> is</w:t>
      </w:r>
      <w:r w:rsidRPr="00E02D00">
        <w:rPr>
          <w:rFonts w:cs="Calibri"/>
        </w:rPr>
        <w:t>:</w:t>
      </w:r>
      <w:r w:rsidR="001D1A68" w:rsidRPr="00E02D00">
        <w:rPr>
          <w:rFonts w:cs="Calibri"/>
        </w:rPr>
        <w:t xml:space="preserve"> </w:t>
      </w:r>
      <w:r w:rsidRPr="00E02D00">
        <w:rPr>
          <w:rFonts w:cs="Calibri"/>
        </w:rPr>
        <w:t>a</w:t>
      </w:r>
      <w:r w:rsidR="001D1A68" w:rsidRPr="00E02D00">
        <w:rPr>
          <w:rFonts w:cs="Calibri"/>
        </w:rPr>
        <w:t xml:space="preserve"> statement of desired results (and impacts) on the well-being of the people of concern</w:t>
      </w:r>
      <w:r w:rsidR="00076E16" w:rsidRPr="00E02D00">
        <w:rPr>
          <w:rFonts w:cs="Calibri"/>
        </w:rPr>
        <w:t xml:space="preserve"> that contributes to effecting the</w:t>
      </w:r>
      <w:r w:rsidR="001D1A68" w:rsidRPr="00E02D00">
        <w:rPr>
          <w:rFonts w:cs="Calibri"/>
        </w:rPr>
        <w:t xml:space="preserve"> po</w:t>
      </w:r>
      <w:r w:rsidR="00A8321A" w:rsidRPr="00E02D00">
        <w:rPr>
          <w:rFonts w:cs="Calibri"/>
        </w:rPr>
        <w:t xml:space="preserve">sitive change </w:t>
      </w:r>
      <w:r w:rsidR="001D1A68" w:rsidRPr="00E02D00">
        <w:rPr>
          <w:rFonts w:cs="Calibri"/>
        </w:rPr>
        <w:t xml:space="preserve">expected to occur as a consequence, at least in part, of a set of </w:t>
      </w:r>
      <w:r w:rsidR="00A8321A" w:rsidRPr="00E02D00">
        <w:rPr>
          <w:rFonts w:cs="Calibri"/>
        </w:rPr>
        <w:t>outputs and</w:t>
      </w:r>
      <w:r w:rsidR="001D1A68" w:rsidRPr="00E02D00">
        <w:rPr>
          <w:rFonts w:cs="Calibri"/>
        </w:rPr>
        <w:t xml:space="preserve"> activities. </w:t>
      </w:r>
      <w:r w:rsidR="00F10E6D" w:rsidRPr="00E02D00">
        <w:rPr>
          <w:rFonts w:cs="Calibri"/>
        </w:rPr>
        <w:t xml:space="preserve">Objectives should follow the results </w:t>
      </w:r>
      <w:r w:rsidR="00E2745D" w:rsidRPr="00E02D00">
        <w:rPr>
          <w:rFonts w:cs="Calibri"/>
        </w:rPr>
        <w:t xml:space="preserve">based </w:t>
      </w:r>
      <w:r w:rsidR="00F10E6D" w:rsidRPr="00E02D00">
        <w:rPr>
          <w:rFonts w:cs="Calibri"/>
        </w:rPr>
        <w:t>logic, with a complementary set of outputs contributing to the overall objective</w:t>
      </w:r>
      <w:r w:rsidR="00E7376F" w:rsidRPr="00E02D00">
        <w:rPr>
          <w:rFonts w:cs="Calibri"/>
        </w:rPr>
        <w:t>. H</w:t>
      </w:r>
      <w:r w:rsidR="001845EE" w:rsidRPr="00E02D00">
        <w:rPr>
          <w:rFonts w:cs="Calibri"/>
        </w:rPr>
        <w:t>owever the</w:t>
      </w:r>
      <w:r w:rsidR="00E7376F" w:rsidRPr="00E02D00">
        <w:rPr>
          <w:rFonts w:cs="Calibri"/>
        </w:rPr>
        <w:t>se objectives</w:t>
      </w:r>
      <w:r w:rsidR="001845EE" w:rsidRPr="00E02D00">
        <w:rPr>
          <w:rFonts w:cs="Calibri"/>
        </w:rPr>
        <w:t xml:space="preserve"> may be set at a level above which 3RP partners have full control, and will have inputs from partners outside the 3RP.</w:t>
      </w:r>
    </w:p>
    <w:p w14:paraId="1408A4EA" w14:textId="77777777" w:rsidR="00F8644D" w:rsidRPr="00F8644D" w:rsidRDefault="00F8644D" w:rsidP="00F8644D">
      <w:pPr>
        <w:spacing w:after="0" w:line="240" w:lineRule="atLeast"/>
        <w:jc w:val="both"/>
        <w:rPr>
          <w:rFonts w:cs="Calibri"/>
          <w:lang w:eastAsia="ja-JP"/>
        </w:rPr>
      </w:pPr>
    </w:p>
    <w:p w14:paraId="2AAB6A8B" w14:textId="77777777" w:rsidR="0034319C" w:rsidRDefault="00E2745D">
      <w:pPr>
        <w:spacing w:after="0" w:line="240" w:lineRule="auto"/>
        <w:jc w:val="both"/>
        <w:rPr>
          <w:rFonts w:cs="Calibri"/>
          <w:lang w:eastAsia="ja-JP"/>
        </w:rPr>
      </w:pPr>
      <w:r w:rsidRPr="00E02D00">
        <w:rPr>
          <w:rFonts w:cs="Calibri"/>
        </w:rPr>
        <w:t>When setting the objective</w:t>
      </w:r>
      <w:r w:rsidR="00094CA9" w:rsidRPr="00E02D00">
        <w:rPr>
          <w:rFonts w:cs="Calibri"/>
        </w:rPr>
        <w:t>,</w:t>
      </w:r>
      <w:r w:rsidRPr="00E02D00">
        <w:rPr>
          <w:rFonts w:cs="Calibri"/>
        </w:rPr>
        <w:t xml:space="preserve"> 3RP partners should use Results</w:t>
      </w:r>
      <w:r w:rsidR="00E02D00">
        <w:rPr>
          <w:rFonts w:cs="Calibri"/>
        </w:rPr>
        <w:t>-</w:t>
      </w:r>
      <w:r w:rsidRPr="00E02D00">
        <w:rPr>
          <w:rFonts w:cs="Calibri"/>
        </w:rPr>
        <w:t>Based language</w:t>
      </w:r>
      <w:r w:rsidR="00CE5A04">
        <w:rPr>
          <w:rFonts w:cs="Calibri"/>
        </w:rPr>
        <w:t xml:space="preserve"> (Attached annex for Definition of Key Results Based Programming Terms)</w:t>
      </w:r>
      <w:r w:rsidRPr="00E02D00">
        <w:rPr>
          <w:rFonts w:cs="Calibri"/>
        </w:rPr>
        <w:t xml:space="preserve">, using positive verbs </w:t>
      </w:r>
      <w:r w:rsidR="002B1C0D" w:rsidRPr="00E02D00">
        <w:rPr>
          <w:rFonts w:cs="Calibri"/>
        </w:rPr>
        <w:t>that express a</w:t>
      </w:r>
      <w:r w:rsidRPr="00E02D00">
        <w:rPr>
          <w:rFonts w:cs="Calibri"/>
        </w:rPr>
        <w:t xml:space="preserve"> change,</w:t>
      </w:r>
      <w:r w:rsidR="0075153B" w:rsidRPr="00E02D00">
        <w:rPr>
          <w:rFonts w:cs="Calibri"/>
        </w:rPr>
        <w:t xml:space="preserve"> i.e. Increase, Enhance, or Reinforce. Objectives should also</w:t>
      </w:r>
      <w:r w:rsidRPr="00E02D00">
        <w:rPr>
          <w:rFonts w:cs="Calibri"/>
        </w:rPr>
        <w:t xml:space="preserve"> demonstrat</w:t>
      </w:r>
      <w:r w:rsidR="0075153B" w:rsidRPr="00E02D00">
        <w:rPr>
          <w:rFonts w:cs="Calibri"/>
        </w:rPr>
        <w:t>e</w:t>
      </w:r>
      <w:r w:rsidRPr="00E02D00">
        <w:rPr>
          <w:rFonts w:cs="Calibri"/>
        </w:rPr>
        <w:t xml:space="preserve"> what change they would expect to see at the end of the planning period</w:t>
      </w:r>
      <w:r w:rsidR="0075153B" w:rsidRPr="00E02D00">
        <w:rPr>
          <w:rFonts w:cs="Calibri"/>
        </w:rPr>
        <w:t xml:space="preserve">. </w:t>
      </w:r>
      <w:r w:rsidR="0034319C">
        <w:rPr>
          <w:rFonts w:cs="Calibri" w:hint="eastAsia"/>
          <w:lang w:eastAsia="ja-JP"/>
        </w:rPr>
        <w:t xml:space="preserve"> </w:t>
      </w:r>
    </w:p>
    <w:p w14:paraId="0D231F8E" w14:textId="77777777" w:rsidR="0034319C" w:rsidRDefault="0034319C">
      <w:pPr>
        <w:spacing w:after="0" w:line="240" w:lineRule="auto"/>
        <w:jc w:val="both"/>
        <w:rPr>
          <w:rFonts w:cs="Calibri"/>
          <w:lang w:eastAsia="ja-JP"/>
        </w:rPr>
      </w:pPr>
    </w:p>
    <w:p w14:paraId="177E41E3" w14:textId="77777777" w:rsidR="0034319C" w:rsidRPr="000255AB" w:rsidRDefault="0034319C" w:rsidP="0034319C">
      <w:pPr>
        <w:pStyle w:val="Heading1"/>
        <w:numPr>
          <w:ilvl w:val="0"/>
          <w:numId w:val="0"/>
        </w:numPr>
        <w:ind w:left="432"/>
        <w:rPr>
          <w:color w:val="9AC31C"/>
          <w:sz w:val="24"/>
          <w:szCs w:val="24"/>
          <w:lang w:eastAsia="ja-JP"/>
        </w:rPr>
      </w:pPr>
      <w:r w:rsidRPr="000255AB">
        <w:rPr>
          <w:rFonts w:hint="eastAsia"/>
          <w:color w:val="9AC31C"/>
          <w:sz w:val="24"/>
          <w:szCs w:val="24"/>
          <w:lang w:eastAsia="ja-JP"/>
        </w:rPr>
        <w:t xml:space="preserve">Examples of Objectives </w:t>
      </w:r>
    </w:p>
    <w:p w14:paraId="61B256E3" w14:textId="77777777" w:rsidR="00FB48D6" w:rsidRDefault="00FB48D6" w:rsidP="00FB48D6">
      <w:pPr>
        <w:pStyle w:val="ListParagraph"/>
        <w:numPr>
          <w:ilvl w:val="0"/>
          <w:numId w:val="11"/>
        </w:numPr>
        <w:spacing w:after="0" w:line="240" w:lineRule="auto"/>
        <w:jc w:val="both"/>
        <w:rPr>
          <w:lang w:eastAsia="ja-JP"/>
        </w:rPr>
      </w:pPr>
      <w:r>
        <w:rPr>
          <w:rFonts w:hint="eastAsia"/>
          <w:lang w:eastAsia="ja-JP"/>
        </w:rPr>
        <w:t xml:space="preserve">Sustainable and gender appropriate access to adequate shelter and infrastructure is available, improved and </w:t>
      </w:r>
      <w:r>
        <w:rPr>
          <w:lang w:eastAsia="ja-JP"/>
        </w:rPr>
        <w:t>maintained</w:t>
      </w:r>
      <w:r>
        <w:rPr>
          <w:rFonts w:hint="eastAsia"/>
          <w:lang w:eastAsia="ja-JP"/>
        </w:rPr>
        <w:t xml:space="preserve"> in Camps. </w:t>
      </w:r>
    </w:p>
    <w:p w14:paraId="11BC2FDD" w14:textId="77777777" w:rsidR="00FB48D6" w:rsidRDefault="00FB48D6" w:rsidP="00FB48D6">
      <w:pPr>
        <w:pStyle w:val="ListParagraph"/>
        <w:numPr>
          <w:ilvl w:val="0"/>
          <w:numId w:val="11"/>
        </w:numPr>
        <w:spacing w:after="0" w:line="240" w:lineRule="auto"/>
        <w:jc w:val="both"/>
        <w:rPr>
          <w:lang w:eastAsia="ja-JP"/>
        </w:rPr>
      </w:pPr>
      <w:r>
        <w:rPr>
          <w:rFonts w:hint="eastAsia"/>
          <w:lang w:eastAsia="ja-JP"/>
        </w:rPr>
        <w:t xml:space="preserve">Affected populations have improved </w:t>
      </w:r>
      <w:r>
        <w:rPr>
          <w:lang w:eastAsia="ja-JP"/>
        </w:rPr>
        <w:t>hygiene</w:t>
      </w:r>
      <w:r>
        <w:rPr>
          <w:rFonts w:hint="eastAsia"/>
          <w:lang w:eastAsia="ja-JP"/>
        </w:rPr>
        <w:t xml:space="preserve"> practices through access to </w:t>
      </w:r>
      <w:r>
        <w:rPr>
          <w:lang w:eastAsia="ja-JP"/>
        </w:rPr>
        <w:t>hygiene</w:t>
      </w:r>
      <w:r>
        <w:rPr>
          <w:rFonts w:hint="eastAsia"/>
          <w:lang w:eastAsia="ja-JP"/>
        </w:rPr>
        <w:t xml:space="preserve"> items and </w:t>
      </w:r>
      <w:r>
        <w:rPr>
          <w:lang w:eastAsia="ja-JP"/>
        </w:rPr>
        <w:t>hygiene</w:t>
      </w:r>
      <w:r>
        <w:rPr>
          <w:rFonts w:hint="eastAsia"/>
          <w:lang w:eastAsia="ja-JP"/>
        </w:rPr>
        <w:t xml:space="preserve"> promotion activities on a sustainable and </w:t>
      </w:r>
      <w:r>
        <w:rPr>
          <w:lang w:eastAsia="ja-JP"/>
        </w:rPr>
        <w:t>equitable</w:t>
      </w:r>
      <w:r>
        <w:rPr>
          <w:rFonts w:hint="eastAsia"/>
          <w:lang w:eastAsia="ja-JP"/>
        </w:rPr>
        <w:t xml:space="preserve"> basis.  </w:t>
      </w:r>
    </w:p>
    <w:p w14:paraId="7B84EC40" w14:textId="77777777" w:rsidR="0034319C" w:rsidRDefault="0034319C" w:rsidP="0034319C">
      <w:pPr>
        <w:pStyle w:val="ListParagraph"/>
        <w:numPr>
          <w:ilvl w:val="0"/>
          <w:numId w:val="11"/>
        </w:numPr>
        <w:spacing w:after="0" w:line="240" w:lineRule="auto"/>
        <w:jc w:val="both"/>
        <w:rPr>
          <w:lang w:eastAsia="ja-JP"/>
        </w:rPr>
      </w:pPr>
      <w:r>
        <w:rPr>
          <w:rFonts w:hint="eastAsia"/>
          <w:lang w:eastAsia="ja-JP"/>
        </w:rPr>
        <w:t xml:space="preserve">Self-reliance and safe livelihoods for vulnerable groups improved; </w:t>
      </w:r>
    </w:p>
    <w:p w14:paraId="35685195" w14:textId="77777777" w:rsidR="00E2745D" w:rsidRPr="00385CC2" w:rsidRDefault="0034319C" w:rsidP="0034319C">
      <w:pPr>
        <w:pStyle w:val="ListParagraph"/>
        <w:numPr>
          <w:ilvl w:val="0"/>
          <w:numId w:val="11"/>
        </w:numPr>
        <w:spacing w:after="0" w:line="240" w:lineRule="auto"/>
        <w:jc w:val="both"/>
        <w:rPr>
          <w:rFonts w:cs="Calibri"/>
          <w:lang w:eastAsia="ja-JP"/>
        </w:rPr>
      </w:pPr>
      <w:r>
        <w:rPr>
          <w:rFonts w:hint="eastAsia"/>
          <w:lang w:eastAsia="ja-JP"/>
        </w:rPr>
        <w:t xml:space="preserve">The capacity of the national </w:t>
      </w:r>
      <w:r>
        <w:rPr>
          <w:lang w:eastAsia="ja-JP"/>
        </w:rPr>
        <w:t>health</w:t>
      </w:r>
      <w:r>
        <w:rPr>
          <w:rFonts w:hint="eastAsia"/>
          <w:lang w:eastAsia="ja-JP"/>
        </w:rPr>
        <w:t xml:space="preserve"> care system to </w:t>
      </w:r>
      <w:r>
        <w:rPr>
          <w:lang w:eastAsia="ja-JP"/>
        </w:rPr>
        <w:t>provide</w:t>
      </w:r>
      <w:r>
        <w:rPr>
          <w:rFonts w:hint="eastAsia"/>
          <w:lang w:eastAsia="ja-JP"/>
        </w:rPr>
        <w:t xml:space="preserve"> services to Syrian refugees and members of impacted communities in the most affected governorates strengthened.</w:t>
      </w:r>
    </w:p>
    <w:p w14:paraId="75F447CB" w14:textId="77777777" w:rsidR="00385CC2" w:rsidRPr="005D49E0" w:rsidRDefault="00385CC2" w:rsidP="00BD2BEC">
      <w:pPr>
        <w:pStyle w:val="ListParagraph"/>
        <w:spacing w:after="0" w:line="240" w:lineRule="auto"/>
        <w:ind w:left="516"/>
        <w:jc w:val="both"/>
        <w:rPr>
          <w:rFonts w:cs="Calibri"/>
          <w:lang w:eastAsia="ja-JP"/>
        </w:rPr>
      </w:pPr>
    </w:p>
    <w:p w14:paraId="1D7D7453" w14:textId="77777777" w:rsidR="00A466A9" w:rsidRPr="000255AB" w:rsidRDefault="00A466A9" w:rsidP="000255AB">
      <w:pPr>
        <w:pStyle w:val="Heading1"/>
        <w:numPr>
          <w:ilvl w:val="0"/>
          <w:numId w:val="0"/>
        </w:numPr>
        <w:ind w:left="432"/>
        <w:rPr>
          <w:color w:val="9AC31C"/>
          <w:sz w:val="24"/>
          <w:szCs w:val="24"/>
          <w:lang w:eastAsia="ja-JP"/>
        </w:rPr>
      </w:pPr>
      <w:r w:rsidRPr="000255AB">
        <w:rPr>
          <w:color w:val="9AC31C"/>
          <w:sz w:val="24"/>
          <w:szCs w:val="24"/>
          <w:lang w:eastAsia="ja-JP"/>
        </w:rPr>
        <w:lastRenderedPageBreak/>
        <w:t>Setting Objective Indicator</w:t>
      </w:r>
      <w:r w:rsidR="00E61E6A" w:rsidRPr="000255AB">
        <w:rPr>
          <w:color w:val="9AC31C"/>
          <w:sz w:val="24"/>
          <w:szCs w:val="24"/>
          <w:lang w:eastAsia="ja-JP"/>
        </w:rPr>
        <w:t xml:space="preserve">, Baseline </w:t>
      </w:r>
      <w:r w:rsidRPr="000255AB">
        <w:rPr>
          <w:color w:val="9AC31C"/>
          <w:sz w:val="24"/>
          <w:szCs w:val="24"/>
          <w:lang w:eastAsia="ja-JP"/>
        </w:rPr>
        <w:t>&amp; Target</w:t>
      </w:r>
    </w:p>
    <w:p w14:paraId="70E46140" w14:textId="6C777861" w:rsidR="008D5C5C" w:rsidRDefault="001D1A68" w:rsidP="003E2B25">
      <w:pPr>
        <w:spacing w:after="0" w:line="240" w:lineRule="auto"/>
        <w:jc w:val="both"/>
      </w:pPr>
      <w:r>
        <w:t xml:space="preserve">Each Objective should have </w:t>
      </w:r>
      <w:r w:rsidR="00822CAE">
        <w:t>one</w:t>
      </w:r>
      <w:r>
        <w:t xml:space="preserve"> Indicator</w:t>
      </w:r>
      <w:r w:rsidR="00E61E6A">
        <w:t>, Baseline</w:t>
      </w:r>
      <w:r w:rsidR="003E2B25">
        <w:t xml:space="preserve"> and </w:t>
      </w:r>
      <w:r w:rsidR="00E02D00">
        <w:t>T</w:t>
      </w:r>
      <w:r w:rsidR="00456234">
        <w:t>arget</w:t>
      </w:r>
      <w:r w:rsidR="00A24AF0">
        <w:t>s</w:t>
      </w:r>
      <w:r>
        <w:t xml:space="preserve"> </w:t>
      </w:r>
      <w:r w:rsidR="003E2B25">
        <w:t>for 2017</w:t>
      </w:r>
      <w:r w:rsidR="00A24AF0">
        <w:t xml:space="preserve"> and </w:t>
      </w:r>
      <w:r w:rsidR="003E2B25">
        <w:t>2018 -</w:t>
      </w:r>
      <w:r w:rsidR="00B96CC0">
        <w:t xml:space="preserve"> </w:t>
      </w:r>
      <w:r>
        <w:t>to</w:t>
      </w:r>
      <w:r w:rsidR="00822CAE">
        <w:t xml:space="preserve"> measure the progress towards the objective. Objective indicators should, as far as possible, be population </w:t>
      </w:r>
      <w:r w:rsidR="009F2474">
        <w:t xml:space="preserve">or </w:t>
      </w:r>
      <w:r w:rsidR="00E61E6A">
        <w:t xml:space="preserve">process based </w:t>
      </w:r>
      <w:r w:rsidR="004C0B51">
        <w:t>d</w:t>
      </w:r>
      <w:r w:rsidR="00822CAE">
        <w:t>epending on the nature of the sector and objective</w:t>
      </w:r>
      <w:r w:rsidR="004C0B51">
        <w:t>. T</w:t>
      </w:r>
      <w:r w:rsidR="00822CAE">
        <w:t xml:space="preserve">he indicator selected might measure </w:t>
      </w:r>
      <w:r w:rsidRPr="001D1A68">
        <w:t>changes in knowl</w:t>
      </w:r>
      <w:r w:rsidRPr="001D1A68">
        <w:softHyphen/>
        <w:t xml:space="preserve">edge, skill, behavior, health or living conditions for children, adults, families or communities. These effects can be economic, socio-cultural, institutional, environmental, technological or of other types. </w:t>
      </w:r>
      <w:r w:rsidR="00DA4EBC">
        <w:t>T</w:t>
      </w:r>
      <w:r w:rsidR="008D5C5C">
        <w:t>he Objective Indicator</w:t>
      </w:r>
      <w:r w:rsidR="00501AA1">
        <w:t xml:space="preserve"> and</w:t>
      </w:r>
      <w:r w:rsidR="00E61E6A">
        <w:t xml:space="preserve"> Baseline</w:t>
      </w:r>
      <w:r w:rsidR="0083621C">
        <w:t xml:space="preserve"> </w:t>
      </w:r>
      <w:r w:rsidR="00DA4EBC">
        <w:t xml:space="preserve">should be expressed in terms of a percentage or extent against a defined </w:t>
      </w:r>
      <w:r w:rsidR="00501AA1">
        <w:t>target population or process. Population targets may be expressed</w:t>
      </w:r>
      <w:r w:rsidR="00DA4EBC">
        <w:t xml:space="preserve"> such as the national population or the registered refugees.</w:t>
      </w:r>
      <w:r w:rsidR="00501AA1">
        <w:t xml:space="preserve"> Resilience targets may include a focus on changes in </w:t>
      </w:r>
      <w:r w:rsidR="00AB4C42">
        <w:t xml:space="preserve">development outcomes, </w:t>
      </w:r>
      <w:r w:rsidR="00501AA1">
        <w:t>institution</w:t>
      </w:r>
      <w:r w:rsidR="00D43C31">
        <w:t>al support</w:t>
      </w:r>
      <w:r w:rsidR="00AB4C42">
        <w:t xml:space="preserve"> and development</w:t>
      </w:r>
      <w:r w:rsidR="00501AA1">
        <w:t>,</w:t>
      </w:r>
      <w:r w:rsidR="00D43C31">
        <w:t xml:space="preserve"> </w:t>
      </w:r>
      <w:r w:rsidR="00AB4C42">
        <w:t xml:space="preserve">adaptive and absorptive </w:t>
      </w:r>
      <w:r w:rsidR="00D43C31">
        <w:t>capacit</w:t>
      </w:r>
      <w:r w:rsidR="00AB4C42">
        <w:t>ies</w:t>
      </w:r>
      <w:r w:rsidR="00D43C31">
        <w:t xml:space="preserve">, </w:t>
      </w:r>
      <w:r w:rsidR="00616D8A">
        <w:t xml:space="preserve">and </w:t>
      </w:r>
      <w:r w:rsidR="00501AA1">
        <w:t xml:space="preserve">legislation. </w:t>
      </w:r>
    </w:p>
    <w:p w14:paraId="603E8F17" w14:textId="77777777" w:rsidR="00DD0BF7" w:rsidRDefault="00DD0BF7" w:rsidP="00D618AB">
      <w:pPr>
        <w:rPr>
          <w:rFonts w:cs="Optima LT Std"/>
          <w:b/>
          <w:bCs/>
          <w:color w:val="000000"/>
        </w:rPr>
      </w:pPr>
    </w:p>
    <w:p w14:paraId="5B044856" w14:textId="77777777" w:rsidR="00A466A9" w:rsidRPr="000255AB" w:rsidRDefault="00A466A9" w:rsidP="000255AB">
      <w:pPr>
        <w:pStyle w:val="Heading1"/>
        <w:numPr>
          <w:ilvl w:val="0"/>
          <w:numId w:val="0"/>
        </w:numPr>
        <w:ind w:left="432"/>
        <w:rPr>
          <w:color w:val="9AC31C"/>
          <w:sz w:val="24"/>
          <w:szCs w:val="24"/>
          <w:lang w:eastAsia="ja-JP"/>
        </w:rPr>
      </w:pPr>
      <w:r w:rsidRPr="000255AB">
        <w:rPr>
          <w:color w:val="9AC31C"/>
          <w:sz w:val="24"/>
          <w:szCs w:val="24"/>
          <w:lang w:eastAsia="ja-JP"/>
        </w:rPr>
        <w:t>Examples of Objective Indicators</w:t>
      </w:r>
    </w:p>
    <w:p w14:paraId="4E57E30F" w14:textId="675617DF" w:rsidR="00F208C4" w:rsidRDefault="00965F72" w:rsidP="00965F72">
      <w:pPr>
        <w:pStyle w:val="ListParagraph"/>
        <w:numPr>
          <w:ilvl w:val="0"/>
          <w:numId w:val="3"/>
        </w:numPr>
        <w:spacing w:after="0" w:line="240" w:lineRule="auto"/>
        <w:jc w:val="both"/>
      </w:pPr>
      <w:r>
        <w:t>% (</w:t>
      </w:r>
      <w:r w:rsidRPr="00965F72">
        <w:t>#</w:t>
      </w:r>
      <w:r>
        <w:t>)</w:t>
      </w:r>
      <w:r w:rsidRPr="00965F72">
        <w:t xml:space="preserve"> of children (3-17 years, g/b) accessing formal and non-formal/informal quality education</w:t>
      </w:r>
      <w:r w:rsidR="004A24DC">
        <w:t xml:space="preserve"> [Numerator = # of </w:t>
      </w:r>
      <w:r w:rsidR="008C2904">
        <w:t xml:space="preserve">Syrian </w:t>
      </w:r>
      <w:r w:rsidR="004A24DC">
        <w:t xml:space="preserve">refugee children enrolled// Denominator = Total # of school-age </w:t>
      </w:r>
      <w:r w:rsidR="008C2904">
        <w:t xml:space="preserve">Syrian </w:t>
      </w:r>
      <w:r w:rsidR="004A24DC">
        <w:t>refugee children]</w:t>
      </w:r>
    </w:p>
    <w:p w14:paraId="1CAE8BCC" w14:textId="36E03AC0" w:rsidR="003646A6" w:rsidRDefault="00965F72" w:rsidP="00965F72">
      <w:pPr>
        <w:pStyle w:val="ListParagraph"/>
        <w:numPr>
          <w:ilvl w:val="0"/>
          <w:numId w:val="3"/>
        </w:numPr>
        <w:spacing w:after="0" w:line="240" w:lineRule="auto"/>
        <w:jc w:val="both"/>
      </w:pPr>
      <w:r w:rsidRPr="00965F72">
        <w:t>% (#) of severely economically vulnerable HH (MHH/FHH) received multi-sector cash transfers</w:t>
      </w:r>
      <w:r w:rsidR="008360F1">
        <w:t xml:space="preserve"> [Numerator = # of Syrian refugees and members of impacted communities targeted who receive </w:t>
      </w:r>
      <w:r>
        <w:t>multi-sector cash  transfers</w:t>
      </w:r>
      <w:r w:rsidR="008360F1">
        <w:t xml:space="preserve">// </w:t>
      </w:r>
      <w:r w:rsidR="00801E4F">
        <w:t xml:space="preserve"># </w:t>
      </w:r>
      <w:r w:rsidR="008360F1">
        <w:t>target</w:t>
      </w:r>
      <w:r w:rsidR="00801E4F">
        <w:t>ed</w:t>
      </w:r>
      <w:r w:rsidR="008360F1">
        <w:t>]</w:t>
      </w:r>
    </w:p>
    <w:p w14:paraId="6F35C050" w14:textId="77777777" w:rsidR="003646A6" w:rsidRDefault="003646A6" w:rsidP="003646A6">
      <w:pPr>
        <w:pStyle w:val="ListParagraph"/>
        <w:numPr>
          <w:ilvl w:val="0"/>
          <w:numId w:val="3"/>
        </w:numPr>
        <w:spacing w:after="0" w:line="240" w:lineRule="auto"/>
        <w:jc w:val="both"/>
      </w:pPr>
      <w:r>
        <w:rPr>
          <w:rFonts w:hint="eastAsia"/>
          <w:lang w:eastAsia="ja-JP"/>
        </w:rPr>
        <w:t># of youth, men and women engaged in gainful employment or have established their own businesses</w:t>
      </w:r>
    </w:p>
    <w:p w14:paraId="7C1FA788" w14:textId="73881F81" w:rsidR="005141F4" w:rsidRDefault="003646A6" w:rsidP="00747439">
      <w:pPr>
        <w:pStyle w:val="ListParagraph"/>
        <w:numPr>
          <w:ilvl w:val="0"/>
          <w:numId w:val="3"/>
        </w:numPr>
        <w:spacing w:after="0" w:line="240" w:lineRule="auto"/>
        <w:jc w:val="both"/>
      </w:pPr>
      <w:r>
        <w:rPr>
          <w:rFonts w:hint="eastAsia"/>
          <w:lang w:eastAsia="ja-JP"/>
        </w:rPr>
        <w:t xml:space="preserve">% of affected public health facilities </w:t>
      </w:r>
      <w:r>
        <w:rPr>
          <w:lang w:eastAsia="ja-JP"/>
        </w:rPr>
        <w:t>supported</w:t>
      </w:r>
      <w:r>
        <w:rPr>
          <w:rFonts w:hint="eastAsia"/>
          <w:lang w:eastAsia="ja-JP"/>
        </w:rPr>
        <w:t xml:space="preserve">. </w:t>
      </w:r>
      <w:r w:rsidR="00965F72">
        <w:rPr>
          <w:lang w:eastAsia="ja-JP"/>
        </w:rPr>
        <w:t>[Numerator = # of public health facilities supported in affected areas//Total targeted]</w:t>
      </w:r>
    </w:p>
    <w:p w14:paraId="01195218" w14:textId="3FB228DB" w:rsidR="00266127" w:rsidRDefault="00266127" w:rsidP="00747439">
      <w:pPr>
        <w:pStyle w:val="ListParagraph"/>
        <w:numPr>
          <w:ilvl w:val="0"/>
          <w:numId w:val="3"/>
        </w:numPr>
        <w:spacing w:after="0" w:line="240" w:lineRule="auto"/>
        <w:jc w:val="both"/>
      </w:pPr>
      <w:r w:rsidRPr="00965F72">
        <w:t>% (#)</w:t>
      </w:r>
      <w:r>
        <w:t xml:space="preserve"> of targeted Syrians with increased access to vocational training and livelihoods opportunities</w:t>
      </w:r>
    </w:p>
    <w:p w14:paraId="656B10F4" w14:textId="77777777" w:rsidR="00747439" w:rsidRPr="00747439" w:rsidRDefault="00747439" w:rsidP="00747439">
      <w:pPr>
        <w:pStyle w:val="ListParagraph"/>
        <w:spacing w:after="0" w:line="240" w:lineRule="auto"/>
        <w:jc w:val="both"/>
      </w:pPr>
    </w:p>
    <w:p w14:paraId="577646EB" w14:textId="0C5E4444" w:rsidR="00C6322C" w:rsidRPr="000255AB" w:rsidRDefault="00747439" w:rsidP="000255AB">
      <w:pPr>
        <w:pStyle w:val="Heading1"/>
        <w:numPr>
          <w:ilvl w:val="0"/>
          <w:numId w:val="0"/>
        </w:numPr>
        <w:ind w:left="432"/>
        <w:rPr>
          <w:color w:val="9AC31C"/>
          <w:sz w:val="24"/>
          <w:szCs w:val="24"/>
          <w:lang w:eastAsia="ja-JP"/>
        </w:rPr>
      </w:pPr>
      <w:r w:rsidRPr="000255AB">
        <w:rPr>
          <w:color w:val="9AC31C"/>
          <w:sz w:val="24"/>
          <w:szCs w:val="24"/>
          <w:lang w:eastAsia="ja-JP"/>
        </w:rPr>
        <w:t>Setting</w:t>
      </w:r>
      <w:r w:rsidR="00766070" w:rsidRPr="000255AB">
        <w:rPr>
          <w:rFonts w:hint="eastAsia"/>
          <w:color w:val="9AC31C"/>
          <w:sz w:val="24"/>
          <w:szCs w:val="24"/>
          <w:lang w:eastAsia="ja-JP"/>
        </w:rPr>
        <w:t xml:space="preserve"> </w:t>
      </w:r>
      <w:r w:rsidR="00890BB5" w:rsidRPr="000255AB">
        <w:rPr>
          <w:color w:val="9AC31C"/>
          <w:sz w:val="24"/>
          <w:szCs w:val="24"/>
          <w:lang w:eastAsia="ja-JP"/>
        </w:rPr>
        <w:t>a</w:t>
      </w:r>
      <w:r w:rsidR="0084662B" w:rsidRPr="000255AB">
        <w:rPr>
          <w:color w:val="9AC31C"/>
          <w:sz w:val="24"/>
          <w:szCs w:val="24"/>
          <w:lang w:eastAsia="ja-JP"/>
        </w:rPr>
        <w:t xml:space="preserve"> </w:t>
      </w:r>
      <w:r w:rsidR="00C6322C" w:rsidRPr="000255AB">
        <w:rPr>
          <w:color w:val="9AC31C"/>
          <w:sz w:val="24"/>
          <w:szCs w:val="24"/>
          <w:lang w:eastAsia="ja-JP"/>
        </w:rPr>
        <w:t>Baseline for Objective Indicators</w:t>
      </w:r>
    </w:p>
    <w:p w14:paraId="6F8B7CE2" w14:textId="7FDDC0BD" w:rsidR="00747439" w:rsidRDefault="00C6322C" w:rsidP="003E2B25">
      <w:pPr>
        <w:spacing w:after="0" w:line="240" w:lineRule="auto"/>
        <w:rPr>
          <w:lang w:eastAsia="ja-JP"/>
        </w:rPr>
      </w:pPr>
      <w:r>
        <w:t xml:space="preserve">Each Objective indicator should have </w:t>
      </w:r>
      <w:r w:rsidR="0084662B">
        <w:t xml:space="preserve">a </w:t>
      </w:r>
      <w:r>
        <w:t>baseline where possible by which progressive chan</w:t>
      </w:r>
      <w:r w:rsidR="00BF2B4E">
        <w:t>g</w:t>
      </w:r>
      <w:r>
        <w:t xml:space="preserve">e can be measured over the time period. The baseline for </w:t>
      </w:r>
      <w:r w:rsidR="003E2B25">
        <w:t xml:space="preserve">2017 </w:t>
      </w:r>
      <w:r>
        <w:t>may be considered on the basis of a) assessments/evaluation data collected</w:t>
      </w:r>
      <w:r w:rsidR="00BF2B4E">
        <w:t>; or</w:t>
      </w:r>
      <w:r>
        <w:t xml:space="preserve"> b) what has been achieved in </w:t>
      </w:r>
      <w:r w:rsidR="003E2B25">
        <w:t>2016</w:t>
      </w:r>
      <w:r w:rsidR="00BF2B4E">
        <w:t>.</w:t>
      </w:r>
      <w:r w:rsidR="003646A6" w:rsidRPr="003646A6">
        <w:t xml:space="preserve"> </w:t>
      </w:r>
      <w:r w:rsidR="003646A6">
        <w:rPr>
          <w:rFonts w:hint="eastAsia"/>
          <w:lang w:eastAsia="ja-JP"/>
        </w:rPr>
        <w:t xml:space="preserve"> </w:t>
      </w:r>
      <w:r w:rsidR="003646A6">
        <w:t>For example, # of community organizations identified and assessed for mitigating tensions and preventing conflict</w:t>
      </w:r>
      <w:r w:rsidR="003646A6">
        <w:rPr>
          <w:rFonts w:hint="eastAsia"/>
          <w:lang w:eastAsia="ja-JP"/>
        </w:rPr>
        <w:t xml:space="preserve"> can be a baseline for resilience </w:t>
      </w:r>
      <w:r w:rsidR="003646A6">
        <w:rPr>
          <w:lang w:eastAsia="ja-JP"/>
        </w:rPr>
        <w:t>oriented</w:t>
      </w:r>
      <w:r w:rsidR="003646A6">
        <w:rPr>
          <w:rFonts w:hint="eastAsia"/>
          <w:lang w:eastAsia="ja-JP"/>
        </w:rPr>
        <w:t xml:space="preserve"> objectives. </w:t>
      </w:r>
    </w:p>
    <w:p w14:paraId="5542F04C" w14:textId="77777777" w:rsidR="00747439" w:rsidRDefault="00747439" w:rsidP="00747439">
      <w:pPr>
        <w:spacing w:after="0" w:line="240" w:lineRule="auto"/>
        <w:rPr>
          <w:lang w:eastAsia="ja-JP"/>
        </w:rPr>
      </w:pPr>
    </w:p>
    <w:p w14:paraId="4D2A2DFE" w14:textId="77777777" w:rsidR="00A24AF0" w:rsidRPr="00747439" w:rsidRDefault="00A24AF0" w:rsidP="00747439">
      <w:pPr>
        <w:spacing w:after="0" w:line="240" w:lineRule="auto"/>
        <w:rPr>
          <w:lang w:eastAsia="ja-JP"/>
        </w:rPr>
      </w:pPr>
    </w:p>
    <w:p w14:paraId="040979BE" w14:textId="793814A8" w:rsidR="00A466A9" w:rsidRPr="000255AB" w:rsidRDefault="00A24AF0" w:rsidP="00D618AB">
      <w:pPr>
        <w:pStyle w:val="Heading1"/>
        <w:numPr>
          <w:ilvl w:val="0"/>
          <w:numId w:val="0"/>
        </w:numPr>
        <w:spacing w:line="240" w:lineRule="auto"/>
        <w:ind w:left="432" w:hanging="432"/>
        <w:rPr>
          <w:color w:val="3B6B27"/>
          <w:sz w:val="28"/>
          <w:szCs w:val="28"/>
        </w:rPr>
      </w:pPr>
      <w:r>
        <w:rPr>
          <w:color w:val="3B6B27"/>
          <w:sz w:val="28"/>
          <w:szCs w:val="28"/>
        </w:rPr>
        <w:t>3</w:t>
      </w:r>
      <w:r w:rsidR="00454254" w:rsidRPr="000255AB">
        <w:rPr>
          <w:color w:val="3B6B27"/>
          <w:sz w:val="28"/>
          <w:szCs w:val="28"/>
        </w:rPr>
        <w:t xml:space="preserve"> </w:t>
      </w:r>
      <w:r w:rsidR="00A466A9" w:rsidRPr="000255AB">
        <w:rPr>
          <w:color w:val="3B6B27"/>
          <w:sz w:val="28"/>
          <w:szCs w:val="28"/>
        </w:rPr>
        <w:t>Setting Outputs</w:t>
      </w:r>
    </w:p>
    <w:p w14:paraId="4A293AE0" w14:textId="77777777" w:rsidR="00A24AF0" w:rsidRDefault="00A24AF0" w:rsidP="00AA5299">
      <w:pPr>
        <w:spacing w:after="0" w:line="240" w:lineRule="auto"/>
        <w:jc w:val="both"/>
      </w:pPr>
    </w:p>
    <w:p w14:paraId="7A90113D" w14:textId="397C6AF2" w:rsidR="00BD53BD" w:rsidRPr="00E578FC" w:rsidRDefault="00BE6E27" w:rsidP="00AA5299">
      <w:pPr>
        <w:spacing w:after="0" w:line="240" w:lineRule="auto"/>
        <w:jc w:val="both"/>
      </w:pPr>
      <w:r w:rsidRPr="00E578FC">
        <w:t xml:space="preserve">Each Objective will contain up to </w:t>
      </w:r>
      <w:r w:rsidR="0022799B">
        <w:t xml:space="preserve">six </w:t>
      </w:r>
      <w:r w:rsidRPr="00E578FC">
        <w:t>Outputs</w:t>
      </w:r>
      <w:r w:rsidR="008C5178">
        <w:t xml:space="preserve"> (</w:t>
      </w:r>
      <w:r w:rsidR="0022799B">
        <w:t xml:space="preserve">up to three </w:t>
      </w:r>
      <w:r w:rsidRPr="00E578FC">
        <w:t>each under the Re</w:t>
      </w:r>
      <w:r w:rsidR="00543036">
        <w:t xml:space="preserve">fugee or Resilience </w:t>
      </w:r>
      <w:r w:rsidR="008C5178">
        <w:t>C</w:t>
      </w:r>
      <w:r w:rsidR="00543036">
        <w:t>omponent</w:t>
      </w:r>
      <w:r w:rsidR="008C5178">
        <w:t>s)</w:t>
      </w:r>
      <w:r w:rsidR="00543036">
        <w:t xml:space="preserve">. </w:t>
      </w:r>
    </w:p>
    <w:p w14:paraId="03F2393D" w14:textId="77777777" w:rsidR="00642556" w:rsidRDefault="00642556" w:rsidP="00241505">
      <w:pPr>
        <w:spacing w:after="0" w:line="240" w:lineRule="auto"/>
        <w:jc w:val="both"/>
        <w:rPr>
          <w:rFonts w:cs="Optima LT Std"/>
          <w:color w:val="000000"/>
        </w:rPr>
      </w:pPr>
    </w:p>
    <w:p w14:paraId="7E8A982C" w14:textId="77777777" w:rsidR="00BD53BD" w:rsidRPr="00E578FC" w:rsidRDefault="00BD53BD" w:rsidP="00501AA1">
      <w:pPr>
        <w:spacing w:after="0" w:line="240" w:lineRule="auto"/>
        <w:jc w:val="both"/>
        <w:rPr>
          <w:rFonts w:cs="Optima LT Std"/>
          <w:color w:val="000000"/>
        </w:rPr>
      </w:pPr>
      <w:r w:rsidRPr="00E578FC">
        <w:rPr>
          <w:rFonts w:cs="Optima LT Std"/>
          <w:color w:val="000000"/>
        </w:rPr>
        <w:t>Outputs are changes in skills or abilities and capacities of individuals or institu</w:t>
      </w:r>
      <w:r w:rsidRPr="00E578FC">
        <w:rPr>
          <w:rFonts w:cs="Optima LT Std"/>
          <w:color w:val="000000"/>
        </w:rPr>
        <w:softHyphen/>
        <w:t>tions, or the availability of new products and services that result from the comple</w:t>
      </w:r>
      <w:r w:rsidRPr="00E578FC">
        <w:rPr>
          <w:rFonts w:cs="Optima LT Std"/>
          <w:color w:val="000000"/>
        </w:rPr>
        <w:softHyphen/>
        <w:t>tion of activities within an interven</w:t>
      </w:r>
      <w:r w:rsidRPr="00E578FC">
        <w:rPr>
          <w:rFonts w:cs="Optima LT Std"/>
          <w:color w:val="000000"/>
        </w:rPr>
        <w:softHyphen/>
        <w:t>tion within the control of the organization. They are achieved with the resources provided and within the time period specified.</w:t>
      </w:r>
      <w:r w:rsidR="00EC0B19">
        <w:rPr>
          <w:rFonts w:cs="Optima LT Std"/>
          <w:color w:val="000000"/>
        </w:rPr>
        <w:t xml:space="preserve"> </w:t>
      </w:r>
    </w:p>
    <w:p w14:paraId="25FCC6F9" w14:textId="77777777" w:rsidR="00BD53BD" w:rsidRPr="00E578FC" w:rsidRDefault="00BD53BD">
      <w:pPr>
        <w:pStyle w:val="Default"/>
        <w:jc w:val="both"/>
        <w:rPr>
          <w:rFonts w:asciiTheme="minorHAnsi" w:hAnsiTheme="minorHAnsi" w:cs="Optima LT Std"/>
          <w:sz w:val="22"/>
          <w:szCs w:val="22"/>
        </w:rPr>
      </w:pPr>
    </w:p>
    <w:p w14:paraId="6D6A0304" w14:textId="77777777" w:rsidR="00313BE3" w:rsidRPr="00747439" w:rsidRDefault="00AD1CC1" w:rsidP="00F736DF">
      <w:pPr>
        <w:pStyle w:val="Default"/>
        <w:jc w:val="both"/>
        <w:rPr>
          <w:rFonts w:ascii="Calibri" w:hAnsi="Calibri"/>
          <w:sz w:val="22"/>
        </w:rPr>
      </w:pPr>
      <w:r w:rsidRPr="00747439">
        <w:rPr>
          <w:rFonts w:ascii="Calibri" w:eastAsiaTheme="minorHAnsi" w:hAnsi="Calibri"/>
          <w:sz w:val="22"/>
        </w:rPr>
        <w:t>Outputs are a pre-condition for the</w:t>
      </w:r>
      <w:bookmarkStart w:id="0" w:name="_GoBack"/>
      <w:bookmarkEnd w:id="0"/>
      <w:r w:rsidRPr="00747439">
        <w:rPr>
          <w:rFonts w:ascii="Calibri" w:eastAsiaTheme="minorHAnsi" w:hAnsi="Calibri"/>
          <w:sz w:val="22"/>
        </w:rPr>
        <w:t xml:space="preserve"> subsequent achievement of Objectives. Outputs should be almost entirely within the control of the implementing organizations and less influenced by external factors. </w:t>
      </w:r>
    </w:p>
    <w:p w14:paraId="17029203" w14:textId="77777777" w:rsidR="00C11221" w:rsidRDefault="00C11221">
      <w:pPr>
        <w:pStyle w:val="Default"/>
        <w:jc w:val="both"/>
        <w:rPr>
          <w:rFonts w:asciiTheme="minorHAnsi" w:hAnsiTheme="minorHAnsi" w:cs="Optima LT Std"/>
          <w:sz w:val="22"/>
          <w:szCs w:val="22"/>
        </w:rPr>
      </w:pPr>
    </w:p>
    <w:p w14:paraId="58A843BF" w14:textId="56B6DE03" w:rsidR="00313BE3" w:rsidRDefault="009E2EDB">
      <w:pPr>
        <w:pStyle w:val="Default"/>
        <w:jc w:val="both"/>
        <w:rPr>
          <w:rFonts w:asciiTheme="minorHAnsi" w:hAnsiTheme="minorHAnsi" w:cs="Optima LT Std"/>
          <w:sz w:val="22"/>
          <w:szCs w:val="22"/>
        </w:rPr>
      </w:pPr>
      <w:r w:rsidRPr="00E578FC">
        <w:rPr>
          <w:rFonts w:asciiTheme="minorHAnsi" w:hAnsiTheme="minorHAnsi" w:cs="Optima LT Std"/>
          <w:sz w:val="22"/>
          <w:szCs w:val="22"/>
        </w:rPr>
        <w:t>T</w:t>
      </w:r>
      <w:r w:rsidR="00C55695">
        <w:rPr>
          <w:rFonts w:asciiTheme="minorHAnsi" w:hAnsiTheme="minorHAnsi" w:cs="Optima LT Std"/>
          <w:sz w:val="22"/>
          <w:szCs w:val="22"/>
        </w:rPr>
        <w:t>he</w:t>
      </w:r>
      <w:r w:rsidR="00313BE3" w:rsidRPr="00E578FC">
        <w:rPr>
          <w:rFonts w:asciiTheme="minorHAnsi" w:hAnsiTheme="minorHAnsi" w:cs="Optima LT Std"/>
          <w:sz w:val="22"/>
          <w:szCs w:val="22"/>
        </w:rPr>
        <w:t xml:space="preserve"> </w:t>
      </w:r>
      <w:r w:rsidR="00DD0BF7" w:rsidRPr="00E578FC">
        <w:rPr>
          <w:rFonts w:asciiTheme="minorHAnsi" w:hAnsiTheme="minorHAnsi" w:cs="Optima LT Std"/>
          <w:sz w:val="22"/>
          <w:szCs w:val="22"/>
        </w:rPr>
        <w:t>realization</w:t>
      </w:r>
      <w:r w:rsidR="00C55695">
        <w:rPr>
          <w:rFonts w:asciiTheme="minorHAnsi" w:hAnsiTheme="minorHAnsi" w:cs="Optima LT Std"/>
          <w:sz w:val="22"/>
          <w:szCs w:val="22"/>
        </w:rPr>
        <w:t xml:space="preserve"> of outputs should, as far as possible be measured through </w:t>
      </w:r>
      <w:r w:rsidR="00313BE3" w:rsidRPr="00E578FC">
        <w:rPr>
          <w:rFonts w:asciiTheme="minorHAnsi" w:hAnsiTheme="minorHAnsi" w:cs="Optima LT Std"/>
          <w:sz w:val="22"/>
          <w:szCs w:val="22"/>
        </w:rPr>
        <w:t>quantit</w:t>
      </w:r>
      <w:r w:rsidR="00C55695">
        <w:rPr>
          <w:rFonts w:asciiTheme="minorHAnsi" w:hAnsiTheme="minorHAnsi" w:cs="Optima LT Std"/>
          <w:sz w:val="22"/>
          <w:szCs w:val="22"/>
        </w:rPr>
        <w:t xml:space="preserve">ative indicators. </w:t>
      </w:r>
    </w:p>
    <w:p w14:paraId="1382D558" w14:textId="77777777" w:rsidR="00421790" w:rsidRDefault="00421790">
      <w:pPr>
        <w:pStyle w:val="Default"/>
        <w:jc w:val="both"/>
        <w:rPr>
          <w:rFonts w:asciiTheme="minorHAnsi" w:hAnsiTheme="minorHAnsi" w:cs="Optima LT Std"/>
          <w:sz w:val="22"/>
          <w:szCs w:val="22"/>
        </w:rPr>
      </w:pPr>
    </w:p>
    <w:p w14:paraId="1D3F5E99" w14:textId="230EA6E2" w:rsidR="00421790" w:rsidRPr="00E578FC" w:rsidRDefault="008C5178" w:rsidP="00F236BE">
      <w:pPr>
        <w:pStyle w:val="Default"/>
        <w:jc w:val="both"/>
        <w:rPr>
          <w:rFonts w:asciiTheme="minorHAnsi" w:hAnsiTheme="minorHAnsi" w:cs="Optima LT Std"/>
          <w:sz w:val="22"/>
          <w:szCs w:val="22"/>
        </w:rPr>
      </w:pPr>
      <w:r>
        <w:rPr>
          <w:rFonts w:asciiTheme="minorHAnsi" w:hAnsiTheme="minorHAnsi" w:cs="Optima LT Std"/>
          <w:sz w:val="22"/>
          <w:szCs w:val="22"/>
        </w:rPr>
        <w:t xml:space="preserve">Each output will have a budget for 2017 and 2018, and any requirements that go toward </w:t>
      </w:r>
      <w:r w:rsidR="00F236BE">
        <w:rPr>
          <w:rFonts w:asciiTheme="minorHAnsi" w:hAnsiTheme="minorHAnsi" w:cs="Optima LT Std"/>
          <w:sz w:val="22"/>
          <w:szCs w:val="22"/>
        </w:rPr>
        <w:t>Youth and Adolescents programming are noted here</w:t>
      </w:r>
      <w:r w:rsidR="003F7782">
        <w:rPr>
          <w:rFonts w:asciiTheme="minorHAnsi" w:hAnsiTheme="minorHAnsi" w:cs="Optima LT Std"/>
          <w:sz w:val="22"/>
          <w:szCs w:val="22"/>
        </w:rPr>
        <w:t>, for the purpose of giving better visibility to programming for these groups as well as for calculating the No Lost Generation (NLG) budget within the 3RP.</w:t>
      </w:r>
    </w:p>
    <w:p w14:paraId="4A3BDB3D" w14:textId="77777777" w:rsidR="00AB2BD3" w:rsidRDefault="00AB2BD3">
      <w:pPr>
        <w:spacing w:after="0" w:line="240" w:lineRule="auto"/>
        <w:jc w:val="both"/>
        <w:rPr>
          <w:rFonts w:cs="Optima LT Std"/>
          <w:b/>
          <w:color w:val="000000"/>
          <w:u w:val="single"/>
        </w:rPr>
      </w:pPr>
    </w:p>
    <w:p w14:paraId="75569FBA" w14:textId="77777777" w:rsidR="00A466A9" w:rsidRPr="000255AB" w:rsidRDefault="00A466A9" w:rsidP="000255AB">
      <w:pPr>
        <w:pStyle w:val="Heading1"/>
        <w:numPr>
          <w:ilvl w:val="0"/>
          <w:numId w:val="0"/>
        </w:numPr>
        <w:ind w:left="432"/>
        <w:rPr>
          <w:color w:val="9AC31C"/>
          <w:sz w:val="24"/>
          <w:szCs w:val="24"/>
          <w:lang w:eastAsia="ja-JP"/>
        </w:rPr>
      </w:pPr>
      <w:r w:rsidRPr="000255AB">
        <w:rPr>
          <w:color w:val="9AC31C"/>
          <w:sz w:val="24"/>
          <w:szCs w:val="24"/>
          <w:lang w:eastAsia="ja-JP"/>
        </w:rPr>
        <w:lastRenderedPageBreak/>
        <w:t>Setting Output Indicators</w:t>
      </w:r>
    </w:p>
    <w:p w14:paraId="173AAA58" w14:textId="7E104463" w:rsidR="0038217E" w:rsidRDefault="00BE6E27" w:rsidP="00AA5299">
      <w:pPr>
        <w:spacing w:after="0" w:line="240" w:lineRule="auto"/>
        <w:jc w:val="both"/>
        <w:rPr>
          <w:rFonts w:cs="Optima LT Std"/>
          <w:color w:val="000000"/>
        </w:rPr>
      </w:pPr>
      <w:r w:rsidRPr="00E578FC">
        <w:rPr>
          <w:rFonts w:cs="Optima LT Std"/>
          <w:color w:val="000000"/>
        </w:rPr>
        <w:t xml:space="preserve">Each Output should have </w:t>
      </w:r>
      <w:r w:rsidR="00BF2B4E">
        <w:rPr>
          <w:rFonts w:cs="Optima LT Std"/>
          <w:color w:val="000000"/>
        </w:rPr>
        <w:t xml:space="preserve">a maximum of </w:t>
      </w:r>
      <w:r w:rsidR="00BF2B4E" w:rsidRPr="0017515F">
        <w:rPr>
          <w:rFonts w:cs="Optima LT Std"/>
          <w:b/>
          <w:bCs/>
          <w:color w:val="000000"/>
        </w:rPr>
        <w:t>three</w:t>
      </w:r>
      <w:r w:rsidRPr="00E578FC">
        <w:rPr>
          <w:rFonts w:cs="Optima LT Std"/>
          <w:color w:val="000000"/>
        </w:rPr>
        <w:t xml:space="preserve"> Output Indicator</w:t>
      </w:r>
      <w:r w:rsidR="005A15C1">
        <w:rPr>
          <w:rFonts w:cs="Optima LT Std"/>
          <w:color w:val="000000"/>
        </w:rPr>
        <w:t xml:space="preserve">s which </w:t>
      </w:r>
      <w:r w:rsidRPr="00E578FC">
        <w:rPr>
          <w:rFonts w:cs="Optima LT Std"/>
          <w:color w:val="000000"/>
        </w:rPr>
        <w:t xml:space="preserve">are the specific units that are produced by the activities making up the Output. </w:t>
      </w:r>
      <w:r w:rsidR="008D5C5C" w:rsidRPr="00E578FC">
        <w:rPr>
          <w:rFonts w:cs="Optima LT Std"/>
          <w:color w:val="000000"/>
        </w:rPr>
        <w:t xml:space="preserve">The </w:t>
      </w:r>
      <w:r w:rsidR="009A0EB2">
        <w:rPr>
          <w:rFonts w:cs="Optima LT Std"/>
          <w:color w:val="000000"/>
        </w:rPr>
        <w:t xml:space="preserve">output </w:t>
      </w:r>
      <w:r w:rsidR="008D5C5C" w:rsidRPr="00E578FC">
        <w:rPr>
          <w:rFonts w:cs="Optima LT Std"/>
          <w:color w:val="000000"/>
        </w:rPr>
        <w:t xml:space="preserve">indicator </w:t>
      </w:r>
      <w:r w:rsidR="00AA5299">
        <w:rPr>
          <w:rFonts w:cs="Optima LT Std"/>
          <w:color w:val="000000"/>
        </w:rPr>
        <w:t xml:space="preserve">statement </w:t>
      </w:r>
      <w:r w:rsidR="008D5C5C" w:rsidRPr="00E578FC">
        <w:rPr>
          <w:rFonts w:cs="Optima LT Std"/>
          <w:color w:val="000000"/>
        </w:rPr>
        <w:t xml:space="preserve">should </w:t>
      </w:r>
      <w:r w:rsidR="008C5178">
        <w:rPr>
          <w:rFonts w:cs="Optima LT Std"/>
          <w:color w:val="000000"/>
        </w:rPr>
        <w:t xml:space="preserve">be </w:t>
      </w:r>
      <w:r w:rsidR="008D5C5C" w:rsidRPr="00E578FC">
        <w:rPr>
          <w:rFonts w:cs="Optima LT Std"/>
          <w:color w:val="000000"/>
        </w:rPr>
        <w:t>clear</w:t>
      </w:r>
      <w:r w:rsidR="008C5178">
        <w:rPr>
          <w:rFonts w:cs="Optima LT Std"/>
          <w:color w:val="000000"/>
        </w:rPr>
        <w:t xml:space="preserve"> and include the </w:t>
      </w:r>
      <w:r w:rsidR="00AA5299">
        <w:rPr>
          <w:rFonts w:cs="Optima LT Std"/>
          <w:color w:val="000000"/>
        </w:rPr>
        <w:t>unit of measurement. The indicator statement should not be repeated within one result framework for the sector. T</w:t>
      </w:r>
      <w:r w:rsidR="008D5C5C" w:rsidRPr="00E578FC">
        <w:rPr>
          <w:rFonts w:cs="Optima LT Std"/>
          <w:color w:val="000000"/>
        </w:rPr>
        <w:t>arget</w:t>
      </w:r>
      <w:r w:rsidR="00A72320">
        <w:rPr>
          <w:rFonts w:cs="Optima LT Std"/>
          <w:color w:val="000000"/>
        </w:rPr>
        <w:t>s</w:t>
      </w:r>
      <w:r w:rsidR="008D5C5C" w:rsidRPr="00E578FC">
        <w:rPr>
          <w:rFonts w:cs="Optima LT Std"/>
          <w:color w:val="000000"/>
        </w:rPr>
        <w:t xml:space="preserve"> </w:t>
      </w:r>
      <w:r w:rsidR="00AA5299">
        <w:rPr>
          <w:rFonts w:cs="Optima LT Std"/>
          <w:color w:val="000000"/>
        </w:rPr>
        <w:t>of the indicator should be</w:t>
      </w:r>
      <w:r w:rsidR="008D5C5C" w:rsidRPr="00E578FC">
        <w:rPr>
          <w:rFonts w:cs="Optima LT Std"/>
          <w:color w:val="000000"/>
        </w:rPr>
        <w:t xml:space="preserve"> feasible within the </w:t>
      </w:r>
      <w:r w:rsidR="00A72320">
        <w:rPr>
          <w:rFonts w:cs="Optima LT Std"/>
          <w:color w:val="000000"/>
        </w:rPr>
        <w:t xml:space="preserve">two years of </w:t>
      </w:r>
      <w:r w:rsidR="008D5C5C" w:rsidRPr="00E578FC">
        <w:rPr>
          <w:rFonts w:cs="Optima LT Std"/>
          <w:color w:val="000000"/>
        </w:rPr>
        <w:t>time, capacity and resources available.</w:t>
      </w:r>
      <w:r w:rsidR="009A0EB2">
        <w:rPr>
          <w:rFonts w:cs="Optima LT Std"/>
          <w:color w:val="000000"/>
        </w:rPr>
        <w:t xml:space="preserve"> </w:t>
      </w:r>
    </w:p>
    <w:p w14:paraId="73B6D58D" w14:textId="77777777" w:rsidR="0017515F" w:rsidRDefault="0017515F" w:rsidP="00AA5299">
      <w:pPr>
        <w:spacing w:after="0" w:line="240" w:lineRule="auto"/>
        <w:jc w:val="both"/>
        <w:rPr>
          <w:rFonts w:ascii="Calibri" w:hAnsi="Calibri" w:cs="Optima LT Std"/>
          <w:lang w:eastAsia="ja-JP"/>
        </w:rPr>
      </w:pPr>
    </w:p>
    <w:p w14:paraId="40A5AA8A" w14:textId="24A0614E" w:rsidR="0038217E" w:rsidRPr="001F4A0E" w:rsidRDefault="0038217E" w:rsidP="00222CDC">
      <w:pPr>
        <w:rPr>
          <w:rFonts w:ascii="Calibri" w:hAnsi="Calibri" w:cs="Optima LT Std"/>
        </w:rPr>
      </w:pPr>
      <w:r w:rsidRPr="001F4A0E">
        <w:rPr>
          <w:rFonts w:ascii="Calibri" w:hAnsi="Calibri" w:cs="Optima LT Std"/>
        </w:rPr>
        <w:t xml:space="preserve">Objectives in any sector may include Outputs that fall under the Resilience component. </w:t>
      </w:r>
      <w:r>
        <w:rPr>
          <w:rFonts w:ascii="Calibri" w:hAnsi="Calibri" w:cs="Optima LT Std"/>
        </w:rPr>
        <w:t>Output i</w:t>
      </w:r>
      <w:r w:rsidRPr="001F4A0E">
        <w:rPr>
          <w:rFonts w:ascii="Calibri" w:hAnsi="Calibri" w:cs="Optima LT Std"/>
        </w:rPr>
        <w:t xml:space="preserve">ndicators in this section </w:t>
      </w:r>
      <w:r>
        <w:rPr>
          <w:rFonts w:ascii="Calibri" w:hAnsi="Calibri" w:cs="Optima LT Std"/>
        </w:rPr>
        <w:t>will</w:t>
      </w:r>
      <w:r w:rsidRPr="001F4A0E">
        <w:rPr>
          <w:rFonts w:ascii="Calibri" w:hAnsi="Calibri" w:cs="Optima LT Std"/>
        </w:rPr>
        <w:t xml:space="preserve"> be </w:t>
      </w:r>
      <w:r>
        <w:rPr>
          <w:rFonts w:ascii="Calibri" w:hAnsi="Calibri" w:cs="Optima LT Std"/>
        </w:rPr>
        <w:t xml:space="preserve">specific to each Output and </w:t>
      </w:r>
      <w:r w:rsidRPr="001F4A0E">
        <w:rPr>
          <w:rFonts w:ascii="Calibri" w:hAnsi="Calibri" w:cs="Optima LT Std"/>
        </w:rPr>
        <w:t xml:space="preserve">developed in order to </w:t>
      </w:r>
      <w:r>
        <w:rPr>
          <w:rFonts w:ascii="Calibri" w:hAnsi="Calibri" w:cs="Optima LT Std"/>
        </w:rPr>
        <w:t>measure the Output’s level of achievement/completion. Resilience Output indicators should also,</w:t>
      </w:r>
      <w:r w:rsidRPr="001F4A0E">
        <w:rPr>
          <w:rFonts w:ascii="Calibri" w:hAnsi="Calibri" w:cs="Optima LT Std"/>
        </w:rPr>
        <w:t xml:space="preserve"> </w:t>
      </w:r>
      <w:r>
        <w:rPr>
          <w:rFonts w:ascii="Calibri" w:hAnsi="Calibri" w:cs="Optima LT Std"/>
        </w:rPr>
        <w:t xml:space="preserve">in a concrete manner, capture the means through which </w:t>
      </w:r>
      <w:r w:rsidRPr="001F4A0E">
        <w:rPr>
          <w:rFonts w:ascii="Calibri" w:hAnsi="Calibri" w:cs="Optima LT Std"/>
        </w:rPr>
        <w:t>the relevant Output:</w:t>
      </w:r>
      <w:r w:rsidRPr="00832C50">
        <w:rPr>
          <w:rFonts w:ascii="Calibri" w:hAnsi="Calibri" w:cs="Optima LT Std"/>
        </w:rPr>
        <w:t xml:space="preserve"> </w:t>
      </w:r>
      <w:r w:rsidRPr="001F4A0E">
        <w:rPr>
          <w:rFonts w:ascii="Calibri" w:hAnsi="Calibri" w:cs="Optima LT Std"/>
        </w:rPr>
        <w:t xml:space="preserve"> </w:t>
      </w:r>
    </w:p>
    <w:p w14:paraId="2E8C4F4B" w14:textId="1ED228BB" w:rsidR="0038217E" w:rsidRPr="00747439" w:rsidRDefault="00222CDC" w:rsidP="00222CDC">
      <w:pPr>
        <w:pStyle w:val="ListParagraph"/>
        <w:numPr>
          <w:ilvl w:val="0"/>
          <w:numId w:val="7"/>
        </w:numPr>
        <w:rPr>
          <w:szCs w:val="20"/>
        </w:rPr>
      </w:pPr>
      <w:r>
        <w:rPr>
          <w:color w:val="212121"/>
          <w:szCs w:val="23"/>
          <w:shd w:val="clear" w:color="auto" w:fill="FFFFFF"/>
          <w:lang w:eastAsia="ja-JP"/>
        </w:rPr>
        <w:t>Reinforces and/or uses local systems in provision of goods and services to programme beneficiaries</w:t>
      </w:r>
    </w:p>
    <w:p w14:paraId="57CABDF2" w14:textId="390F11FD" w:rsidR="0038217E" w:rsidRPr="00747439" w:rsidRDefault="00222CDC" w:rsidP="00747439">
      <w:pPr>
        <w:pStyle w:val="ListParagraph"/>
        <w:numPr>
          <w:ilvl w:val="0"/>
          <w:numId w:val="7"/>
        </w:numPr>
        <w:rPr>
          <w:szCs w:val="20"/>
        </w:rPr>
      </w:pPr>
      <w:r>
        <w:rPr>
          <w:color w:val="212121"/>
          <w:szCs w:val="23"/>
          <w:shd w:val="clear" w:color="auto" w:fill="FFFFFF"/>
        </w:rPr>
        <w:t>Involves partnerships with local actors</w:t>
      </w:r>
    </w:p>
    <w:p w14:paraId="17E5D49E" w14:textId="1D4A7153" w:rsidR="0038217E" w:rsidRPr="003F7782" w:rsidRDefault="00222CDC" w:rsidP="00747439">
      <w:pPr>
        <w:pStyle w:val="ListParagraph"/>
        <w:numPr>
          <w:ilvl w:val="0"/>
          <w:numId w:val="7"/>
        </w:numPr>
        <w:rPr>
          <w:szCs w:val="20"/>
        </w:rPr>
      </w:pPr>
      <w:r>
        <w:rPr>
          <w:color w:val="212121"/>
          <w:szCs w:val="23"/>
          <w:shd w:val="clear" w:color="auto" w:fill="FFFFFF"/>
        </w:rPr>
        <w:t>Supports self-sufficiency</w:t>
      </w:r>
    </w:p>
    <w:p w14:paraId="1125E7FD" w14:textId="4D7B7438" w:rsidR="00222CDC" w:rsidRPr="00747439" w:rsidRDefault="00222CDC" w:rsidP="00747439">
      <w:pPr>
        <w:pStyle w:val="ListParagraph"/>
        <w:numPr>
          <w:ilvl w:val="0"/>
          <w:numId w:val="7"/>
        </w:numPr>
        <w:rPr>
          <w:szCs w:val="20"/>
        </w:rPr>
      </w:pPr>
      <w:r>
        <w:rPr>
          <w:color w:val="212121"/>
          <w:szCs w:val="23"/>
          <w:shd w:val="clear" w:color="auto" w:fill="FFFFFF"/>
        </w:rPr>
        <w:t>Contributes to social cohesion/stability</w:t>
      </w:r>
    </w:p>
    <w:p w14:paraId="671A73DC" w14:textId="62FE70D3" w:rsidR="00211E17" w:rsidRPr="00747439" w:rsidRDefault="00211E17" w:rsidP="00241505">
      <w:pPr>
        <w:spacing w:after="0" w:line="240" w:lineRule="auto"/>
        <w:jc w:val="both"/>
      </w:pPr>
      <w:r>
        <w:t xml:space="preserve">Inter-sector/ sector coordinators should consider how partners report into the plan (ActivityInfo or other tools) and aggregation process from partners against indicators. </w:t>
      </w:r>
    </w:p>
    <w:p w14:paraId="7CDB9D2E" w14:textId="77777777" w:rsidR="00211E17" w:rsidRDefault="00211E17" w:rsidP="00241505">
      <w:pPr>
        <w:spacing w:after="0" w:line="240" w:lineRule="auto"/>
        <w:jc w:val="both"/>
        <w:rPr>
          <w:rFonts w:cs="Optima LT Std"/>
          <w:color w:val="000000"/>
        </w:rPr>
      </w:pPr>
    </w:p>
    <w:p w14:paraId="1029DAE2" w14:textId="77777777" w:rsidR="00A466A9" w:rsidRPr="000255AB" w:rsidRDefault="00A466A9" w:rsidP="000255AB">
      <w:pPr>
        <w:pStyle w:val="Heading1"/>
        <w:numPr>
          <w:ilvl w:val="0"/>
          <w:numId w:val="0"/>
        </w:numPr>
        <w:ind w:left="432"/>
        <w:rPr>
          <w:color w:val="9AC31C"/>
          <w:sz w:val="24"/>
          <w:szCs w:val="24"/>
          <w:lang w:eastAsia="ja-JP"/>
        </w:rPr>
      </w:pPr>
      <w:r w:rsidRPr="000255AB">
        <w:rPr>
          <w:color w:val="9AC31C"/>
          <w:sz w:val="24"/>
          <w:szCs w:val="24"/>
          <w:lang w:eastAsia="ja-JP"/>
        </w:rPr>
        <w:t>Examples of Output Indicators</w:t>
      </w:r>
    </w:p>
    <w:p w14:paraId="1051894A" w14:textId="77777777" w:rsidR="00965F72" w:rsidRDefault="00965F72" w:rsidP="00965F72">
      <w:pPr>
        <w:pStyle w:val="Default"/>
        <w:numPr>
          <w:ilvl w:val="0"/>
          <w:numId w:val="2"/>
        </w:numPr>
        <w:jc w:val="both"/>
        <w:rPr>
          <w:rFonts w:asciiTheme="minorHAnsi" w:hAnsiTheme="minorHAnsi" w:cs="Optima LT Std"/>
          <w:sz w:val="22"/>
          <w:szCs w:val="22"/>
        </w:rPr>
      </w:pPr>
      <w:r w:rsidRPr="00965F72">
        <w:rPr>
          <w:rFonts w:asciiTheme="minorHAnsi" w:hAnsiTheme="minorHAnsi" w:cs="Optima LT Std"/>
          <w:sz w:val="22"/>
          <w:szCs w:val="22"/>
        </w:rPr>
        <w:t xml:space="preserve"># of children (5-17 years, g/b) enrolled in formal general education </w:t>
      </w:r>
    </w:p>
    <w:p w14:paraId="0D9AFFC6" w14:textId="203D3A8E" w:rsidR="002515EC" w:rsidRPr="00747439" w:rsidRDefault="00965F72" w:rsidP="00D67A70">
      <w:pPr>
        <w:pStyle w:val="Default"/>
        <w:numPr>
          <w:ilvl w:val="0"/>
          <w:numId w:val="2"/>
        </w:numPr>
        <w:rPr>
          <w:rFonts w:asciiTheme="minorHAnsi" w:hAnsiTheme="minorHAnsi" w:cs="Optima LT Std"/>
          <w:sz w:val="22"/>
          <w:szCs w:val="22"/>
        </w:rPr>
      </w:pPr>
      <w:r w:rsidRPr="00965F72">
        <w:rPr>
          <w:rFonts w:asciiTheme="minorHAnsi" w:hAnsiTheme="minorHAnsi" w:cs="Optima LT Std"/>
          <w:sz w:val="22"/>
          <w:szCs w:val="22"/>
        </w:rPr>
        <w:t># of children (5-17 years, g/b) benefitting from classrooms constructed, established or rehabilitated#</w:t>
      </w:r>
      <w:r>
        <w:rPr>
          <w:rFonts w:asciiTheme="minorHAnsi" w:hAnsiTheme="minorHAnsi" w:cs="Optima LT Std"/>
          <w:sz w:val="22"/>
          <w:szCs w:val="22"/>
        </w:rPr>
        <w:t xml:space="preserve"> of HH (MHH/FHH) received multi-</w:t>
      </w:r>
      <w:r w:rsidRPr="00965F72">
        <w:rPr>
          <w:rFonts w:asciiTheme="minorHAnsi" w:hAnsiTheme="minorHAnsi" w:cs="Optima LT Std"/>
          <w:sz w:val="22"/>
          <w:szCs w:val="22"/>
        </w:rPr>
        <w:t>purpose cash assistance</w:t>
      </w:r>
      <w:r w:rsidR="00F6688D" w:rsidRPr="00F6688D">
        <w:rPr>
          <w:rFonts w:asciiTheme="minorHAnsi" w:hAnsiTheme="minorHAnsi" w:cs="Optima LT Std"/>
          <w:sz w:val="22"/>
          <w:szCs w:val="22"/>
        </w:rPr>
        <w:t># of HH (MHH/FHH) benefited from shelter structures maintenance and repair# of beneficiaries disaggregated by sex &amp; age that have increased homestead farming production in host communities</w:t>
      </w:r>
      <w:r w:rsidR="002515EC" w:rsidRPr="00747439">
        <w:rPr>
          <w:rFonts w:asciiTheme="minorHAnsi" w:hAnsiTheme="minorHAnsi"/>
          <w:bCs/>
          <w:sz w:val="22"/>
          <w:szCs w:val="22"/>
        </w:rPr>
        <w:t xml:space="preserve"># of health workers (government, CBOs and national NGOs)  </w:t>
      </w:r>
      <w:r w:rsidR="00C260BA">
        <w:rPr>
          <w:rFonts w:asciiTheme="minorHAnsi" w:hAnsiTheme="minorHAnsi"/>
          <w:bCs/>
          <w:sz w:val="22"/>
          <w:szCs w:val="22"/>
        </w:rPr>
        <w:t xml:space="preserve">trained </w:t>
      </w:r>
      <w:r w:rsidR="002515EC" w:rsidRPr="00747439">
        <w:rPr>
          <w:rFonts w:asciiTheme="minorHAnsi" w:hAnsiTheme="minorHAnsi"/>
          <w:bCs/>
          <w:sz w:val="22"/>
          <w:szCs w:val="22"/>
        </w:rPr>
        <w:t>disaggregated by sex</w:t>
      </w:r>
      <w:r w:rsidR="00747439">
        <w:rPr>
          <w:rFonts w:asciiTheme="minorHAnsi" w:hAnsiTheme="minorHAnsi" w:hint="eastAsia"/>
          <w:bCs/>
          <w:sz w:val="22"/>
          <w:szCs w:val="22"/>
          <w:lang w:eastAsia="ja-JP"/>
        </w:rPr>
        <w:t>;</w:t>
      </w:r>
    </w:p>
    <w:p w14:paraId="3B5F3F61" w14:textId="77777777" w:rsidR="0019627E" w:rsidRDefault="002515EC" w:rsidP="0034319C">
      <w:pPr>
        <w:pStyle w:val="ListParagraph"/>
        <w:numPr>
          <w:ilvl w:val="0"/>
          <w:numId w:val="2"/>
        </w:numPr>
        <w:autoSpaceDE w:val="0"/>
        <w:autoSpaceDN w:val="0"/>
        <w:adjustRightInd w:val="0"/>
        <w:spacing w:line="201" w:lineRule="atLeast"/>
        <w:rPr>
          <w:bCs/>
        </w:rPr>
      </w:pPr>
      <w:r w:rsidRPr="002515EC">
        <w:rPr>
          <w:bCs/>
        </w:rPr>
        <w:t># of deficient wastewater systems rehabilitated</w:t>
      </w:r>
      <w:r w:rsidR="0019627E">
        <w:rPr>
          <w:bCs/>
          <w:lang w:eastAsia="ja-JP"/>
        </w:rPr>
        <w:t>;</w:t>
      </w:r>
    </w:p>
    <w:p w14:paraId="246480DD" w14:textId="4BEA4F0C" w:rsidR="0034319C" w:rsidRDefault="0019627E" w:rsidP="0034319C">
      <w:pPr>
        <w:pStyle w:val="ListParagraph"/>
        <w:numPr>
          <w:ilvl w:val="0"/>
          <w:numId w:val="2"/>
        </w:numPr>
        <w:autoSpaceDE w:val="0"/>
        <w:autoSpaceDN w:val="0"/>
        <w:adjustRightInd w:val="0"/>
        <w:spacing w:line="201" w:lineRule="atLeast"/>
        <w:rPr>
          <w:bCs/>
        </w:rPr>
      </w:pPr>
      <w:r w:rsidRPr="002515EC">
        <w:rPr>
          <w:bCs/>
        </w:rPr>
        <w:t>#</w:t>
      </w:r>
      <w:r>
        <w:rPr>
          <w:bCs/>
        </w:rPr>
        <w:t xml:space="preserve"> of targeted vulnerable persons (M/F) employed through public infrastructure and environmental assets improvement</w:t>
      </w:r>
    </w:p>
    <w:p w14:paraId="57E7DA45" w14:textId="77777777" w:rsidR="0017515F" w:rsidRPr="0034319C" w:rsidRDefault="0017515F" w:rsidP="0017515F">
      <w:pPr>
        <w:pStyle w:val="ListParagraph"/>
        <w:autoSpaceDE w:val="0"/>
        <w:autoSpaceDN w:val="0"/>
        <w:adjustRightInd w:val="0"/>
        <w:spacing w:line="201" w:lineRule="atLeast"/>
        <w:rPr>
          <w:bCs/>
        </w:rPr>
      </w:pPr>
    </w:p>
    <w:p w14:paraId="3EB074FA" w14:textId="77777777" w:rsidR="00C6322C" w:rsidRPr="000255AB" w:rsidRDefault="00C6322C" w:rsidP="000255AB">
      <w:pPr>
        <w:pStyle w:val="Heading1"/>
        <w:numPr>
          <w:ilvl w:val="0"/>
          <w:numId w:val="0"/>
        </w:numPr>
        <w:ind w:left="432"/>
        <w:rPr>
          <w:color w:val="9AC31C"/>
          <w:sz w:val="24"/>
          <w:szCs w:val="24"/>
          <w:lang w:eastAsia="ja-JP"/>
        </w:rPr>
      </w:pPr>
      <w:r w:rsidRPr="000255AB">
        <w:rPr>
          <w:color w:val="9AC31C"/>
          <w:sz w:val="24"/>
          <w:szCs w:val="24"/>
          <w:lang w:eastAsia="ja-JP"/>
        </w:rPr>
        <w:t xml:space="preserve">Disaggregation </w:t>
      </w:r>
    </w:p>
    <w:p w14:paraId="6E9BE90E" w14:textId="36B16C71" w:rsidR="00385CC2" w:rsidRDefault="003A1F82" w:rsidP="00A72320">
      <w:pPr>
        <w:pStyle w:val="Heading1"/>
        <w:numPr>
          <w:ilvl w:val="0"/>
          <w:numId w:val="0"/>
        </w:numPr>
        <w:spacing w:line="240" w:lineRule="auto"/>
        <w:jc w:val="both"/>
        <w:rPr>
          <w:rFonts w:asciiTheme="minorHAnsi" w:eastAsiaTheme="minorHAnsi" w:hAnsiTheme="minorHAnsi" w:cs="Optima LT Std"/>
          <w:b w:val="0"/>
          <w:color w:val="000000"/>
          <w:sz w:val="22"/>
          <w:szCs w:val="22"/>
        </w:rPr>
      </w:pPr>
      <w:r>
        <w:rPr>
          <w:rFonts w:asciiTheme="minorHAnsi" w:eastAsiaTheme="minorHAnsi" w:hAnsiTheme="minorHAnsi" w:cs="Optima LT Std"/>
          <w:b w:val="0"/>
          <w:color w:val="000000"/>
          <w:sz w:val="22"/>
          <w:szCs w:val="22"/>
        </w:rPr>
        <w:t xml:space="preserve">In </w:t>
      </w:r>
      <w:r w:rsidR="003929D1">
        <w:rPr>
          <w:rFonts w:asciiTheme="minorHAnsi" w:eastAsiaTheme="minorHAnsi" w:hAnsiTheme="minorHAnsi" w:cs="Optima LT Std"/>
          <w:b w:val="0"/>
          <w:color w:val="000000"/>
          <w:sz w:val="22"/>
          <w:szCs w:val="22"/>
        </w:rPr>
        <w:t>ActivityInfo at the country level</w:t>
      </w:r>
      <w:r>
        <w:rPr>
          <w:rFonts w:asciiTheme="minorHAnsi" w:eastAsiaTheme="minorHAnsi" w:hAnsiTheme="minorHAnsi" w:cs="Optima LT Std"/>
          <w:b w:val="0"/>
          <w:color w:val="000000"/>
          <w:sz w:val="22"/>
          <w:szCs w:val="22"/>
        </w:rPr>
        <w:t xml:space="preserve"> </w:t>
      </w:r>
      <w:r w:rsidR="003929D1">
        <w:rPr>
          <w:rFonts w:asciiTheme="minorHAnsi" w:eastAsiaTheme="minorHAnsi" w:hAnsiTheme="minorHAnsi" w:cs="Optima LT Std"/>
          <w:b w:val="0"/>
          <w:color w:val="000000"/>
          <w:sz w:val="22"/>
          <w:szCs w:val="22"/>
        </w:rPr>
        <w:t>you should</w:t>
      </w:r>
      <w:r w:rsidR="008C5178">
        <w:rPr>
          <w:rFonts w:asciiTheme="minorHAnsi" w:eastAsiaTheme="minorHAnsi" w:hAnsiTheme="minorHAnsi" w:cs="Optima LT Std"/>
          <w:b w:val="0"/>
          <w:color w:val="000000"/>
          <w:sz w:val="22"/>
          <w:szCs w:val="22"/>
        </w:rPr>
        <w:t xml:space="preserve"> </w:t>
      </w:r>
      <w:r w:rsidR="003929D1">
        <w:rPr>
          <w:rFonts w:asciiTheme="minorHAnsi" w:eastAsiaTheme="minorHAnsi" w:hAnsiTheme="minorHAnsi" w:cs="Optima LT Std"/>
          <w:b w:val="0"/>
          <w:color w:val="000000"/>
          <w:sz w:val="22"/>
          <w:szCs w:val="22"/>
        </w:rPr>
        <w:t>aim to include age and gender disaggregation</w:t>
      </w:r>
      <w:r w:rsidR="00385CC2">
        <w:rPr>
          <w:rFonts w:asciiTheme="minorHAnsi" w:eastAsiaTheme="minorHAnsi" w:hAnsiTheme="minorHAnsi" w:cs="Optima LT Std"/>
          <w:b w:val="0"/>
          <w:color w:val="000000"/>
          <w:sz w:val="22"/>
          <w:szCs w:val="22"/>
        </w:rPr>
        <w:t xml:space="preserve"> for your indicators</w:t>
      </w:r>
      <w:r w:rsidR="003929D1">
        <w:rPr>
          <w:rFonts w:asciiTheme="minorHAnsi" w:eastAsiaTheme="minorHAnsi" w:hAnsiTheme="minorHAnsi" w:cs="Optima LT Std"/>
          <w:b w:val="0"/>
          <w:color w:val="000000"/>
          <w:sz w:val="22"/>
          <w:szCs w:val="22"/>
        </w:rPr>
        <w:t xml:space="preserve">. </w:t>
      </w:r>
      <w:r w:rsidR="00C6322C" w:rsidRPr="002A1B53">
        <w:rPr>
          <w:rFonts w:asciiTheme="minorHAnsi" w:eastAsiaTheme="minorHAnsi" w:hAnsiTheme="minorHAnsi" w:cs="Optima LT Std"/>
          <w:b w:val="0"/>
          <w:color w:val="000000"/>
          <w:sz w:val="22"/>
          <w:szCs w:val="22"/>
        </w:rPr>
        <w:t xml:space="preserve">When </w:t>
      </w:r>
      <w:r w:rsidR="003929D1">
        <w:rPr>
          <w:rFonts w:asciiTheme="minorHAnsi" w:eastAsiaTheme="minorHAnsi" w:hAnsiTheme="minorHAnsi" w:cs="Optima LT Std"/>
          <w:b w:val="0"/>
          <w:color w:val="000000"/>
          <w:sz w:val="22"/>
          <w:szCs w:val="22"/>
        </w:rPr>
        <w:t xml:space="preserve">considering which indicators </w:t>
      </w:r>
      <w:r w:rsidR="008C5178">
        <w:rPr>
          <w:rFonts w:asciiTheme="minorHAnsi" w:eastAsiaTheme="minorHAnsi" w:hAnsiTheme="minorHAnsi" w:cs="Optima LT Std"/>
          <w:b w:val="0"/>
          <w:color w:val="000000"/>
          <w:sz w:val="22"/>
          <w:szCs w:val="22"/>
        </w:rPr>
        <w:t xml:space="preserve">could be </w:t>
      </w:r>
      <w:r w:rsidR="00C6322C" w:rsidRPr="002A1B53">
        <w:rPr>
          <w:rFonts w:asciiTheme="minorHAnsi" w:eastAsiaTheme="minorHAnsi" w:hAnsiTheme="minorHAnsi" w:cs="Optima LT Std"/>
          <w:b w:val="0"/>
          <w:color w:val="000000"/>
          <w:sz w:val="22"/>
          <w:szCs w:val="22"/>
        </w:rPr>
        <w:t>disaggregat</w:t>
      </w:r>
      <w:r w:rsidR="008C5178">
        <w:rPr>
          <w:rFonts w:asciiTheme="minorHAnsi" w:eastAsiaTheme="minorHAnsi" w:hAnsiTheme="minorHAnsi" w:cs="Optima LT Std"/>
          <w:b w:val="0"/>
          <w:color w:val="000000"/>
          <w:sz w:val="22"/>
          <w:szCs w:val="22"/>
        </w:rPr>
        <w:t>ed</w:t>
      </w:r>
      <w:r w:rsidR="00C6322C">
        <w:rPr>
          <w:rFonts w:asciiTheme="minorHAnsi" w:eastAsiaTheme="minorHAnsi" w:hAnsiTheme="minorHAnsi" w:cs="Optima LT Std"/>
          <w:b w:val="0"/>
          <w:color w:val="000000"/>
          <w:sz w:val="22"/>
          <w:szCs w:val="22"/>
        </w:rPr>
        <w:t xml:space="preserve"> consider </w:t>
      </w:r>
      <w:r w:rsidR="008C5178">
        <w:rPr>
          <w:rFonts w:asciiTheme="minorHAnsi" w:eastAsiaTheme="minorHAnsi" w:hAnsiTheme="minorHAnsi" w:cs="Optima LT Std"/>
          <w:b w:val="0"/>
          <w:color w:val="000000"/>
          <w:sz w:val="22"/>
          <w:szCs w:val="22"/>
        </w:rPr>
        <w:t>where disaggregation has</w:t>
      </w:r>
      <w:r w:rsidR="00C6322C">
        <w:rPr>
          <w:rFonts w:asciiTheme="minorHAnsi" w:eastAsiaTheme="minorHAnsi" w:hAnsiTheme="minorHAnsi" w:cs="Optima LT Std"/>
          <w:b w:val="0"/>
          <w:color w:val="000000"/>
          <w:sz w:val="22"/>
          <w:szCs w:val="22"/>
        </w:rPr>
        <w:t xml:space="preserve"> been useful operationally in </w:t>
      </w:r>
      <w:r w:rsidR="00A72320">
        <w:rPr>
          <w:rFonts w:asciiTheme="minorHAnsi" w:eastAsiaTheme="minorHAnsi" w:hAnsiTheme="minorHAnsi" w:cs="Optima LT Std"/>
          <w:b w:val="0"/>
          <w:color w:val="000000"/>
          <w:sz w:val="22"/>
          <w:szCs w:val="22"/>
        </w:rPr>
        <w:t>2016</w:t>
      </w:r>
      <w:r w:rsidR="00C6322C">
        <w:rPr>
          <w:rFonts w:asciiTheme="minorHAnsi" w:eastAsiaTheme="minorHAnsi" w:hAnsiTheme="minorHAnsi" w:cs="Optima LT Std"/>
          <w:b w:val="0"/>
          <w:color w:val="000000"/>
          <w:sz w:val="22"/>
          <w:szCs w:val="22"/>
        </w:rPr>
        <w:t xml:space="preserve">. </w:t>
      </w:r>
      <w:r w:rsidR="00385CC2">
        <w:rPr>
          <w:rFonts w:asciiTheme="minorHAnsi" w:eastAsiaTheme="minorHAnsi" w:hAnsiTheme="minorHAnsi" w:cs="Optima LT Std"/>
          <w:b w:val="0"/>
          <w:color w:val="000000"/>
          <w:sz w:val="22"/>
          <w:szCs w:val="22"/>
        </w:rPr>
        <w:t>Also consider disaggregation where it would be useful to know if youth and adolescents are being targeted so that we can build a better picture of activities benefiting these groups (see Guidance Notes 8 and 9 for more information.</w:t>
      </w:r>
    </w:p>
    <w:p w14:paraId="12847ABB" w14:textId="6D44ADA7" w:rsidR="00E61E6A" w:rsidRDefault="00C6322C" w:rsidP="00A72320">
      <w:pPr>
        <w:pStyle w:val="Heading1"/>
        <w:numPr>
          <w:ilvl w:val="0"/>
          <w:numId w:val="0"/>
        </w:numPr>
        <w:spacing w:line="240" w:lineRule="auto"/>
        <w:jc w:val="both"/>
        <w:rPr>
          <w:rFonts w:asciiTheme="minorHAnsi" w:eastAsiaTheme="minorHAnsi" w:hAnsiTheme="minorHAnsi" w:cs="Optima LT Std"/>
          <w:b w:val="0"/>
          <w:color w:val="000000"/>
          <w:sz w:val="22"/>
          <w:szCs w:val="22"/>
        </w:rPr>
      </w:pPr>
      <w:r>
        <w:rPr>
          <w:rFonts w:asciiTheme="minorHAnsi" w:eastAsiaTheme="minorHAnsi" w:hAnsiTheme="minorHAnsi" w:cs="Optima LT Std"/>
          <w:b w:val="0"/>
          <w:color w:val="000000"/>
          <w:sz w:val="22"/>
          <w:szCs w:val="22"/>
        </w:rPr>
        <w:t xml:space="preserve">If there is no or little operational benefit to disaggregate then consider not requesting this in </w:t>
      </w:r>
      <w:r w:rsidR="00A72320">
        <w:rPr>
          <w:rFonts w:asciiTheme="minorHAnsi" w:eastAsiaTheme="minorHAnsi" w:hAnsiTheme="minorHAnsi" w:cs="Optima LT Std"/>
          <w:b w:val="0"/>
          <w:color w:val="000000"/>
          <w:sz w:val="22"/>
          <w:szCs w:val="22"/>
        </w:rPr>
        <w:t xml:space="preserve">2017-2018 </w:t>
      </w:r>
      <w:r>
        <w:rPr>
          <w:rFonts w:asciiTheme="minorHAnsi" w:eastAsiaTheme="minorHAnsi" w:hAnsiTheme="minorHAnsi" w:cs="Optima LT Std"/>
          <w:b w:val="0"/>
          <w:color w:val="000000"/>
          <w:sz w:val="22"/>
          <w:szCs w:val="22"/>
        </w:rPr>
        <w:t xml:space="preserve">to save energy </w:t>
      </w:r>
      <w:r w:rsidR="00385CC2">
        <w:rPr>
          <w:rFonts w:asciiTheme="minorHAnsi" w:eastAsiaTheme="minorHAnsi" w:hAnsiTheme="minorHAnsi" w:cs="Optima LT Std"/>
          <w:b w:val="0"/>
          <w:color w:val="000000"/>
          <w:sz w:val="22"/>
          <w:szCs w:val="22"/>
        </w:rPr>
        <w:t xml:space="preserve">on </w:t>
      </w:r>
      <w:r>
        <w:rPr>
          <w:rFonts w:asciiTheme="minorHAnsi" w:eastAsiaTheme="minorHAnsi" w:hAnsiTheme="minorHAnsi" w:cs="Optima LT Std"/>
          <w:b w:val="0"/>
          <w:color w:val="000000"/>
          <w:sz w:val="22"/>
          <w:szCs w:val="22"/>
        </w:rPr>
        <w:t xml:space="preserve">partner reporting. </w:t>
      </w:r>
    </w:p>
    <w:p w14:paraId="25658007" w14:textId="77777777" w:rsidR="00385CC2" w:rsidRDefault="00385CC2" w:rsidP="00BD2BEC"/>
    <w:p w14:paraId="41ED4D5B" w14:textId="450227CA" w:rsidR="00385CC2" w:rsidRPr="00BD2BEC" w:rsidRDefault="00385CC2" w:rsidP="00BD2BEC">
      <w:pPr>
        <w:pStyle w:val="Heading1"/>
        <w:numPr>
          <w:ilvl w:val="0"/>
          <w:numId w:val="0"/>
        </w:numPr>
        <w:ind w:left="432"/>
        <w:rPr>
          <w:color w:val="9AC31C"/>
          <w:sz w:val="24"/>
          <w:szCs w:val="24"/>
          <w:lang w:eastAsia="ja-JP"/>
        </w:rPr>
      </w:pPr>
      <w:r w:rsidRPr="00BD2BEC">
        <w:rPr>
          <w:color w:val="9AC31C"/>
          <w:sz w:val="24"/>
          <w:szCs w:val="24"/>
          <w:lang w:eastAsia="ja-JP"/>
        </w:rPr>
        <w:t>M&amp;E Framework</w:t>
      </w:r>
    </w:p>
    <w:p w14:paraId="4B102256" w14:textId="43E510B5" w:rsidR="00385CC2" w:rsidRPr="00BD2BEC" w:rsidRDefault="00385CC2" w:rsidP="00BD2BEC">
      <w:pPr>
        <w:rPr>
          <w:b/>
        </w:rPr>
      </w:pPr>
      <w:r>
        <w:t xml:space="preserve">As part of good practice in response planning and implementation, </w:t>
      </w:r>
      <w:r w:rsidR="00DB5051">
        <w:t>each country and sector</w:t>
      </w:r>
      <w:r>
        <w:t xml:space="preserve"> should have an M&amp;E Framework in place. </w:t>
      </w:r>
      <w:r w:rsidR="00DB5051">
        <w:t xml:space="preserve">These frameworks should be briefly summarized in the appropriate sections of </w:t>
      </w:r>
      <w:r w:rsidR="007E1196">
        <w:t>the Country and Sector Narrative (</w:t>
      </w:r>
      <w:r w:rsidR="00DB5051">
        <w:t>Template A</w:t>
      </w:r>
      <w:r w:rsidR="007E1196">
        <w:t>)</w:t>
      </w:r>
      <w:r w:rsidR="00DB5051">
        <w:t>.</w:t>
      </w:r>
    </w:p>
    <w:p w14:paraId="7F651E96" w14:textId="77777777" w:rsidR="00CE5A04" w:rsidRDefault="00CE5A04" w:rsidP="00D618AB">
      <w:pPr>
        <w:spacing w:after="0" w:line="240" w:lineRule="auto"/>
      </w:pPr>
      <w:r>
        <w:br w:type="page"/>
      </w:r>
    </w:p>
    <w:p w14:paraId="65536BB5" w14:textId="77777777" w:rsidR="00CE5A04" w:rsidRPr="000255AB" w:rsidRDefault="00D618AB" w:rsidP="00CE5A04">
      <w:pPr>
        <w:pStyle w:val="Pa27"/>
        <w:shd w:val="clear" w:color="auto" w:fill="F2F2F2" w:themeFill="background1" w:themeFillShade="F2"/>
        <w:spacing w:line="240" w:lineRule="auto"/>
        <w:jc w:val="center"/>
        <w:rPr>
          <w:rFonts w:asciiTheme="minorHAnsi" w:hAnsiTheme="minorHAnsi"/>
          <w:b/>
          <w:bCs/>
          <w:color w:val="3B6B27"/>
          <w:sz w:val="22"/>
          <w:szCs w:val="22"/>
        </w:rPr>
      </w:pPr>
      <w:r w:rsidRPr="000255AB">
        <w:rPr>
          <w:rFonts w:cs="Calibri"/>
          <w:color w:val="3B6B27"/>
        </w:rPr>
        <w:lastRenderedPageBreak/>
        <w:t>Annex:</w:t>
      </w:r>
      <w:r w:rsidRPr="000255AB">
        <w:rPr>
          <w:rFonts w:asciiTheme="minorHAnsi" w:hAnsiTheme="minorHAnsi"/>
          <w:b/>
          <w:bCs/>
          <w:color w:val="3B6B27"/>
          <w:sz w:val="22"/>
          <w:szCs w:val="22"/>
        </w:rPr>
        <w:t xml:space="preserve"> </w:t>
      </w:r>
      <w:r w:rsidR="00CE5A04" w:rsidRPr="000255AB">
        <w:rPr>
          <w:rFonts w:asciiTheme="minorHAnsi" w:hAnsiTheme="minorHAnsi"/>
          <w:b/>
          <w:bCs/>
          <w:color w:val="3B6B27"/>
          <w:sz w:val="22"/>
          <w:szCs w:val="22"/>
        </w:rPr>
        <w:t>DEFINITION OF KEY RESULTS BASED PROGRAMMING TERMS</w:t>
      </w:r>
    </w:p>
    <w:p w14:paraId="4C57EB79" w14:textId="77777777" w:rsidR="00501AA1" w:rsidRDefault="00501AA1" w:rsidP="00D618AB">
      <w:pPr>
        <w:pStyle w:val="Pa27"/>
        <w:spacing w:line="240" w:lineRule="auto"/>
        <w:rPr>
          <w:rFonts w:cs="Optima LT Std"/>
          <w:b/>
          <w:bCs/>
          <w:color w:val="000000"/>
          <w:sz w:val="20"/>
          <w:szCs w:val="20"/>
        </w:rPr>
      </w:pPr>
    </w:p>
    <w:p w14:paraId="63F1704C" w14:textId="77777777" w:rsidR="00CE5A04" w:rsidRPr="00D618AB" w:rsidRDefault="00CE5A04" w:rsidP="00D618AB">
      <w:pPr>
        <w:pStyle w:val="Pa27"/>
        <w:spacing w:line="240" w:lineRule="auto"/>
        <w:rPr>
          <w:sz w:val="20"/>
          <w:szCs w:val="20"/>
        </w:rPr>
      </w:pPr>
      <w:r w:rsidRPr="00D618AB">
        <w:rPr>
          <w:rFonts w:asciiTheme="minorHAnsi" w:hAnsiTheme="minorHAnsi" w:cs="Optima LT Std"/>
          <w:b/>
          <w:bCs/>
          <w:color w:val="000000"/>
          <w:sz w:val="20"/>
          <w:szCs w:val="20"/>
        </w:rPr>
        <w:t>Adapted from:</w:t>
      </w:r>
      <w:r w:rsidR="00C60D7E" w:rsidRPr="00D618AB">
        <w:rPr>
          <w:rFonts w:asciiTheme="minorHAnsi" w:hAnsiTheme="minorHAnsi" w:cs="Optima LT Std"/>
          <w:color w:val="000000"/>
          <w:sz w:val="20"/>
          <w:szCs w:val="20"/>
        </w:rPr>
        <w:t xml:space="preserve"> i) </w:t>
      </w:r>
      <w:r w:rsidRPr="00D618AB">
        <w:rPr>
          <w:rFonts w:asciiTheme="minorHAnsi" w:hAnsiTheme="minorHAnsi" w:cs="Optima LT Std"/>
          <w:color w:val="000000"/>
          <w:sz w:val="20"/>
          <w:szCs w:val="20"/>
        </w:rPr>
        <w:t>UNDG Results Based Management Handbook, October 2011</w:t>
      </w:r>
      <w:r w:rsidR="00C60D7E" w:rsidRPr="00D618AB">
        <w:rPr>
          <w:rFonts w:asciiTheme="minorHAnsi" w:hAnsiTheme="minorHAnsi" w:cs="Optima LT Std"/>
          <w:color w:val="000000"/>
          <w:sz w:val="20"/>
          <w:szCs w:val="20"/>
        </w:rPr>
        <w:t xml:space="preserve">; </w:t>
      </w:r>
      <w:r w:rsidR="00C60D7E" w:rsidRPr="00D618AB">
        <w:rPr>
          <w:rFonts w:cs="Optima LT Std"/>
          <w:color w:val="000000"/>
          <w:sz w:val="20"/>
          <w:szCs w:val="20"/>
        </w:rPr>
        <w:t xml:space="preserve">ii) </w:t>
      </w:r>
      <w:r w:rsidRPr="00D618AB">
        <w:rPr>
          <w:rFonts w:asciiTheme="minorHAnsi" w:hAnsiTheme="minorHAnsi"/>
          <w:sz w:val="20"/>
          <w:szCs w:val="20"/>
        </w:rPr>
        <w:t>DFID Tools for Development handbook (2012)</w:t>
      </w:r>
      <w:r w:rsidR="00C60D7E" w:rsidRPr="00D618AB">
        <w:rPr>
          <w:rFonts w:asciiTheme="minorHAnsi" w:hAnsiTheme="minorHAnsi"/>
          <w:sz w:val="20"/>
          <w:szCs w:val="20"/>
        </w:rPr>
        <w:t xml:space="preserve">; </w:t>
      </w:r>
      <w:r w:rsidR="00C60D7E" w:rsidRPr="00D618AB">
        <w:rPr>
          <w:sz w:val="20"/>
          <w:szCs w:val="20"/>
        </w:rPr>
        <w:t xml:space="preserve">and iii) </w:t>
      </w:r>
      <w:r w:rsidRPr="00D618AB">
        <w:rPr>
          <w:rFonts w:asciiTheme="minorHAnsi" w:hAnsiTheme="minorHAnsi"/>
          <w:sz w:val="20"/>
          <w:szCs w:val="20"/>
        </w:rPr>
        <w:t>SOAS, Project Planning and Management, London University</w:t>
      </w:r>
      <w:r w:rsidR="00C60D7E" w:rsidRPr="00D618AB">
        <w:rPr>
          <w:rFonts w:asciiTheme="minorHAnsi" w:hAnsiTheme="minorHAnsi"/>
          <w:sz w:val="20"/>
          <w:szCs w:val="20"/>
        </w:rPr>
        <w:t>,</w:t>
      </w:r>
      <w:r w:rsidRPr="00D618AB">
        <w:rPr>
          <w:rFonts w:asciiTheme="minorHAnsi" w:hAnsiTheme="minorHAnsi"/>
          <w:sz w:val="20"/>
          <w:szCs w:val="20"/>
        </w:rPr>
        <w:t xml:space="preserve"> 2014.</w:t>
      </w:r>
    </w:p>
    <w:p w14:paraId="406E10AA"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p>
    <w:p w14:paraId="598229AA"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r w:rsidRPr="00D618AB">
        <w:rPr>
          <w:rFonts w:asciiTheme="minorHAnsi" w:hAnsiTheme="minorHAnsi" w:cs="Optima LT Std"/>
          <w:b/>
          <w:bCs/>
          <w:color w:val="000000"/>
          <w:sz w:val="20"/>
          <w:szCs w:val="20"/>
        </w:rPr>
        <w:t xml:space="preserve">Results based management (RBM) </w:t>
      </w:r>
    </w:p>
    <w:p w14:paraId="71854BC7" w14:textId="77777777" w:rsidR="00CE5A04" w:rsidRPr="00D618AB" w:rsidRDefault="00CE5A04" w:rsidP="00D618AB">
      <w:pPr>
        <w:pStyle w:val="Pa13"/>
        <w:spacing w:line="240" w:lineRule="auto"/>
        <w:jc w:val="both"/>
        <w:rPr>
          <w:rFonts w:asciiTheme="minorHAnsi" w:hAnsiTheme="minorHAnsi"/>
          <w:sz w:val="20"/>
          <w:szCs w:val="20"/>
        </w:rPr>
      </w:pPr>
      <w:r w:rsidRPr="00D618AB">
        <w:rPr>
          <w:rFonts w:asciiTheme="minorHAnsi" w:hAnsiTheme="minorHAnsi" w:cs="Optima LT Std"/>
          <w:color w:val="000000"/>
          <w:sz w:val="20"/>
          <w:szCs w:val="20"/>
        </w:rPr>
        <w:t>Results-based management is a strategy by which all actors, contrib</w:t>
      </w:r>
      <w:r w:rsidRPr="00D618AB">
        <w:rPr>
          <w:rFonts w:asciiTheme="minorHAnsi" w:hAnsiTheme="minorHAnsi" w:cs="Optima LT Std"/>
          <w:color w:val="000000"/>
          <w:sz w:val="20"/>
          <w:szCs w:val="20"/>
        </w:rPr>
        <w:softHyphen/>
        <w:t>uting directly or indirectly to achieving a set of concrete and measurable results, ensure that their processes, products and services con</w:t>
      </w:r>
      <w:r w:rsidRPr="00D618AB">
        <w:rPr>
          <w:rFonts w:asciiTheme="minorHAnsi" w:hAnsiTheme="minorHAnsi" w:cs="Optima LT Std"/>
          <w:color w:val="000000"/>
          <w:sz w:val="20"/>
          <w:szCs w:val="20"/>
        </w:rPr>
        <w:softHyphen/>
        <w:t>tribute to desired results (outputs, o</w:t>
      </w:r>
      <w:r w:rsidR="001C3069" w:rsidRPr="00D618AB">
        <w:rPr>
          <w:rFonts w:asciiTheme="minorHAnsi" w:hAnsiTheme="minorHAnsi" w:cs="Optima LT Std"/>
          <w:color w:val="000000"/>
          <w:sz w:val="20"/>
          <w:szCs w:val="20"/>
        </w:rPr>
        <w:t>bjectives</w:t>
      </w:r>
      <w:r w:rsidR="001C3069" w:rsidRPr="00D618AB">
        <w:rPr>
          <w:rStyle w:val="FootnoteReference"/>
          <w:rFonts w:asciiTheme="minorHAnsi" w:hAnsiTheme="minorHAnsi" w:cs="Optima LT Std"/>
          <w:color w:val="000000"/>
          <w:sz w:val="20"/>
          <w:szCs w:val="20"/>
        </w:rPr>
        <w:footnoteReference w:id="1"/>
      </w:r>
      <w:r w:rsidR="00DA281D" w:rsidRPr="00D618AB">
        <w:rPr>
          <w:rFonts w:asciiTheme="minorHAnsi" w:hAnsiTheme="minorHAnsi" w:cs="Optima LT Std"/>
          <w:color w:val="000000"/>
          <w:sz w:val="20"/>
          <w:szCs w:val="20"/>
        </w:rPr>
        <w:t>,</w:t>
      </w:r>
      <w:r w:rsidRPr="00D618AB">
        <w:rPr>
          <w:rFonts w:asciiTheme="minorHAnsi" w:hAnsiTheme="minorHAnsi" w:cs="Optima LT Std"/>
          <w:color w:val="000000"/>
          <w:sz w:val="20"/>
          <w:szCs w:val="20"/>
        </w:rPr>
        <w:t xml:space="preserve"> higher level goals and impacts) and use information and evidence to inform decision making on the design, resourcing and delivery of programmes and activities as well as for accountability and reporting. </w:t>
      </w:r>
      <w:r w:rsidRPr="00D618AB">
        <w:rPr>
          <w:rFonts w:asciiTheme="minorHAnsi" w:hAnsiTheme="minorHAnsi"/>
          <w:sz w:val="20"/>
          <w:szCs w:val="20"/>
        </w:rPr>
        <w:t>That means:</w:t>
      </w:r>
    </w:p>
    <w:p w14:paraId="21B8F626" w14:textId="77777777" w:rsidR="00CE5A04" w:rsidRPr="00D618AB" w:rsidRDefault="00CE5A04" w:rsidP="00CE5A04">
      <w:pPr>
        <w:pStyle w:val="ListParagraph"/>
        <w:numPr>
          <w:ilvl w:val="0"/>
          <w:numId w:val="1"/>
        </w:numPr>
        <w:spacing w:after="0" w:line="240" w:lineRule="auto"/>
        <w:rPr>
          <w:rFonts w:cs="Optima LT Std"/>
          <w:color w:val="000000"/>
          <w:sz w:val="20"/>
          <w:szCs w:val="20"/>
        </w:rPr>
      </w:pPr>
      <w:r w:rsidRPr="00D618AB">
        <w:rPr>
          <w:rFonts w:cs="Optima LT Std"/>
          <w:color w:val="000000"/>
          <w:sz w:val="20"/>
          <w:szCs w:val="20"/>
        </w:rPr>
        <w:t>There is a concrete RESULT linked to MEASURABLE indicators and to specific monetary inputs.</w:t>
      </w:r>
    </w:p>
    <w:p w14:paraId="4FC7D629" w14:textId="77777777" w:rsidR="00CE5A04" w:rsidRPr="00D618AB" w:rsidRDefault="00CE5A04" w:rsidP="00CE5A04">
      <w:pPr>
        <w:pStyle w:val="ListParagraph"/>
        <w:numPr>
          <w:ilvl w:val="0"/>
          <w:numId w:val="1"/>
        </w:numPr>
        <w:spacing w:after="0" w:line="240" w:lineRule="auto"/>
        <w:rPr>
          <w:rFonts w:cs="Optima LT Std"/>
          <w:color w:val="000000"/>
          <w:sz w:val="20"/>
          <w:szCs w:val="20"/>
        </w:rPr>
      </w:pPr>
      <w:r w:rsidRPr="00D618AB">
        <w:rPr>
          <w:rFonts w:cs="Optima LT Std"/>
          <w:color w:val="000000"/>
          <w:sz w:val="20"/>
          <w:szCs w:val="20"/>
        </w:rPr>
        <w:t>There is an evident link between funds used and achievements reached</w:t>
      </w:r>
    </w:p>
    <w:p w14:paraId="406FD23D" w14:textId="77777777" w:rsidR="00CE5A04" w:rsidRPr="00D618AB" w:rsidRDefault="00CE5A04" w:rsidP="00DA281D">
      <w:pPr>
        <w:pStyle w:val="ListParagraph"/>
        <w:numPr>
          <w:ilvl w:val="0"/>
          <w:numId w:val="1"/>
        </w:numPr>
        <w:spacing w:after="0" w:line="240" w:lineRule="auto"/>
        <w:rPr>
          <w:rFonts w:cs="Optima LT Std"/>
          <w:color w:val="000000"/>
          <w:sz w:val="20"/>
          <w:szCs w:val="20"/>
        </w:rPr>
      </w:pPr>
      <w:r w:rsidRPr="00D618AB">
        <w:rPr>
          <w:rFonts w:cs="Optima LT Std"/>
          <w:color w:val="000000"/>
          <w:sz w:val="20"/>
          <w:szCs w:val="20"/>
        </w:rPr>
        <w:t>Funds should be used on a cost-effective approach (what is the BEST use of the funds we can provide? Why is it better to provide the funds to a specific project?) </w:t>
      </w:r>
    </w:p>
    <w:p w14:paraId="1CE144DB" w14:textId="77777777" w:rsidR="00CE5A04" w:rsidRPr="00D618AB" w:rsidRDefault="00CE5A04" w:rsidP="00CE5A04">
      <w:pPr>
        <w:pStyle w:val="Pa2"/>
        <w:spacing w:line="240" w:lineRule="auto"/>
        <w:jc w:val="both"/>
        <w:rPr>
          <w:rFonts w:asciiTheme="minorHAnsi" w:hAnsiTheme="minorHAnsi" w:cs="Optima LT Std"/>
          <w:color w:val="000000"/>
          <w:sz w:val="20"/>
          <w:szCs w:val="20"/>
        </w:rPr>
      </w:pPr>
      <w:r w:rsidRPr="00D618AB">
        <w:rPr>
          <w:rFonts w:asciiTheme="minorHAnsi" w:hAnsiTheme="minorHAnsi" w:cs="Optima LT Std"/>
          <w:color w:val="000000"/>
          <w:sz w:val="20"/>
          <w:szCs w:val="20"/>
        </w:rPr>
        <w:t>It is recognized that many actors are using different RBM definitions and terminologies, even though the concepts are, in many cases, similar. The use of common terminology will help actors move toward a common ground for supporting programming. When agreed, these definitions can contribute to greater coherence and consistency and help when communicating RBM issues with other stakeholders including governments.</w:t>
      </w:r>
    </w:p>
    <w:p w14:paraId="091B3F1B" w14:textId="77777777" w:rsidR="00CE5A04" w:rsidRPr="00D618AB" w:rsidRDefault="00CE5A04" w:rsidP="00CE5A04">
      <w:pPr>
        <w:spacing w:after="0" w:line="240" w:lineRule="auto"/>
        <w:rPr>
          <w:rFonts w:cs="Optima LT Std"/>
          <w:color w:val="000000"/>
          <w:sz w:val="20"/>
          <w:szCs w:val="20"/>
        </w:rPr>
      </w:pPr>
    </w:p>
    <w:p w14:paraId="7550B577"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r w:rsidRPr="00D618AB">
        <w:rPr>
          <w:rFonts w:asciiTheme="minorHAnsi" w:hAnsiTheme="minorHAnsi" w:cs="Optima LT Std"/>
          <w:b/>
          <w:bCs/>
          <w:color w:val="000000"/>
          <w:sz w:val="20"/>
          <w:szCs w:val="20"/>
        </w:rPr>
        <w:t>Results</w:t>
      </w:r>
    </w:p>
    <w:p w14:paraId="344E7B16" w14:textId="77777777" w:rsidR="00CE5A04" w:rsidRPr="00D618AB" w:rsidRDefault="00CE5A04" w:rsidP="0096709D">
      <w:pPr>
        <w:pStyle w:val="Pa30"/>
        <w:spacing w:line="240" w:lineRule="auto"/>
        <w:jc w:val="both"/>
        <w:rPr>
          <w:rFonts w:asciiTheme="minorHAnsi" w:hAnsiTheme="minorHAnsi" w:cs="Optima LT Std"/>
          <w:color w:val="000000"/>
          <w:sz w:val="20"/>
          <w:szCs w:val="20"/>
        </w:rPr>
      </w:pPr>
      <w:r w:rsidRPr="00D618AB">
        <w:rPr>
          <w:rFonts w:asciiTheme="minorHAnsi" w:hAnsiTheme="minorHAnsi" w:cs="Optima LT Std"/>
          <w:color w:val="000000"/>
          <w:sz w:val="20"/>
          <w:szCs w:val="20"/>
        </w:rPr>
        <w:t>Results are changes in a state or condition that derive from a cause-effect relation</w:t>
      </w:r>
      <w:r w:rsidRPr="00D618AB">
        <w:rPr>
          <w:rFonts w:asciiTheme="minorHAnsi" w:hAnsiTheme="minorHAnsi" w:cs="Optima LT Std"/>
          <w:color w:val="000000"/>
          <w:sz w:val="20"/>
          <w:szCs w:val="20"/>
        </w:rPr>
        <w:softHyphen/>
        <w:t xml:space="preserve">ship. </w:t>
      </w:r>
      <w:r w:rsidRPr="00D618AB">
        <w:rPr>
          <w:rFonts w:asciiTheme="minorHAnsi" w:hAnsiTheme="minorHAnsi"/>
          <w:sz w:val="20"/>
          <w:szCs w:val="20"/>
        </w:rPr>
        <w:t xml:space="preserve">The Results Chain is a causal sequence which lays out the sequence to achieve desired results – beginning with inputs, moving through activities and outputs, and culminating in individual outcomes and those that influence outcomes for the community, through goals, and end in a higher level impact to which a range of partners across sectors contribute. </w:t>
      </w:r>
      <w:r w:rsidRPr="00D618AB">
        <w:rPr>
          <w:rFonts w:asciiTheme="minorHAnsi" w:hAnsiTheme="minorHAnsi" w:cs="Optima LT Std"/>
          <w:color w:val="000000"/>
          <w:sz w:val="20"/>
          <w:szCs w:val="20"/>
        </w:rPr>
        <w:t>This results chain is based on a theory of change, including underlying assumptions.</w:t>
      </w:r>
    </w:p>
    <w:p w14:paraId="41D4C15A" w14:textId="77777777" w:rsidR="00CE5A04" w:rsidRPr="00D618AB" w:rsidRDefault="00CE5A04" w:rsidP="00CE5A04">
      <w:pPr>
        <w:pStyle w:val="Pa30"/>
        <w:spacing w:line="240" w:lineRule="auto"/>
        <w:jc w:val="both"/>
        <w:rPr>
          <w:rFonts w:asciiTheme="minorHAnsi" w:hAnsiTheme="minorHAnsi" w:cs="Optima LT Std"/>
          <w:color w:val="000000"/>
          <w:sz w:val="20"/>
          <w:szCs w:val="20"/>
        </w:rPr>
      </w:pPr>
    </w:p>
    <w:p w14:paraId="1A0A62AE"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r w:rsidRPr="00D618AB">
        <w:rPr>
          <w:rFonts w:asciiTheme="minorHAnsi" w:hAnsiTheme="minorHAnsi" w:cs="Optima LT Std"/>
          <w:b/>
          <w:bCs/>
          <w:color w:val="000000"/>
          <w:sz w:val="20"/>
          <w:szCs w:val="20"/>
        </w:rPr>
        <w:t xml:space="preserve">Impact </w:t>
      </w:r>
    </w:p>
    <w:p w14:paraId="1B785D8B" w14:textId="77777777" w:rsidR="00CE5A04" w:rsidRPr="00D618AB" w:rsidRDefault="00CE5A04" w:rsidP="0096709D">
      <w:pPr>
        <w:pStyle w:val="Pa13"/>
        <w:spacing w:line="240" w:lineRule="auto"/>
        <w:jc w:val="both"/>
        <w:rPr>
          <w:rFonts w:asciiTheme="minorHAnsi" w:hAnsiTheme="minorHAnsi" w:cs="Optima LT Std"/>
          <w:color w:val="000000"/>
          <w:sz w:val="20"/>
          <w:szCs w:val="20"/>
        </w:rPr>
      </w:pPr>
      <w:r w:rsidRPr="00D618AB">
        <w:rPr>
          <w:rFonts w:asciiTheme="minorHAnsi" w:hAnsiTheme="minorHAnsi" w:cs="Optima LT Std"/>
          <w:color w:val="000000"/>
          <w:sz w:val="20"/>
          <w:szCs w:val="20"/>
        </w:rPr>
        <w:t>Impact implies changes in people’s lives. This might include changes in knowl</w:t>
      </w:r>
      <w:r w:rsidRPr="00D618AB">
        <w:rPr>
          <w:rFonts w:asciiTheme="minorHAnsi" w:hAnsiTheme="minorHAnsi" w:cs="Optima LT Std"/>
          <w:color w:val="000000"/>
          <w:sz w:val="20"/>
          <w:szCs w:val="20"/>
        </w:rPr>
        <w:softHyphen/>
        <w:t>edge, skill, behavior, health or living conditions for children, adults, families or communities. Such changes are positive or negative long-term effects on identifiable population groups produced by an interven</w:t>
      </w:r>
      <w:r w:rsidRPr="00D618AB">
        <w:rPr>
          <w:rFonts w:asciiTheme="minorHAnsi" w:hAnsiTheme="minorHAnsi" w:cs="Optima LT Std"/>
          <w:color w:val="000000"/>
          <w:sz w:val="20"/>
          <w:szCs w:val="20"/>
        </w:rPr>
        <w:softHyphen/>
        <w:t>tion, directly or indirectly, intended or unintended. These effects can be economic, socio-cultural, institutional, environmental, technological or of other types.  In ma</w:t>
      </w:r>
      <w:r w:rsidR="0096709D">
        <w:rPr>
          <w:rFonts w:asciiTheme="minorHAnsi" w:hAnsiTheme="minorHAnsi" w:cs="Optima LT Std"/>
          <w:color w:val="000000"/>
          <w:sz w:val="20"/>
          <w:szCs w:val="20"/>
        </w:rPr>
        <w:t>n</w:t>
      </w:r>
      <w:r w:rsidRPr="00D618AB">
        <w:rPr>
          <w:rFonts w:asciiTheme="minorHAnsi" w:hAnsiTheme="minorHAnsi" w:cs="Optima LT Std"/>
          <w:color w:val="000000"/>
          <w:sz w:val="20"/>
          <w:szCs w:val="20"/>
        </w:rPr>
        <w:t>y frameworks Impact is connected to the higher level of change that occurs as the mid and long</w:t>
      </w:r>
      <w:r w:rsidR="0096709D">
        <w:rPr>
          <w:rFonts w:asciiTheme="minorHAnsi" w:hAnsiTheme="minorHAnsi" w:cs="Optima LT Std"/>
          <w:color w:val="000000"/>
          <w:sz w:val="20"/>
          <w:szCs w:val="20"/>
        </w:rPr>
        <w:t>-</w:t>
      </w:r>
      <w:r w:rsidRPr="00D618AB">
        <w:rPr>
          <w:rFonts w:asciiTheme="minorHAnsi" w:hAnsiTheme="minorHAnsi" w:cs="Optima LT Std"/>
          <w:color w:val="000000"/>
          <w:sz w:val="20"/>
          <w:szCs w:val="20"/>
        </w:rPr>
        <w:t>term result of a set of interventions. In UNHCR logframe</w:t>
      </w:r>
      <w:r w:rsidR="0096709D">
        <w:rPr>
          <w:rFonts w:asciiTheme="minorHAnsi" w:hAnsiTheme="minorHAnsi" w:cs="Optima LT Std"/>
          <w:color w:val="000000"/>
          <w:sz w:val="20"/>
          <w:szCs w:val="20"/>
        </w:rPr>
        <w:t>s</w:t>
      </w:r>
      <w:r w:rsidRPr="00D618AB">
        <w:rPr>
          <w:rFonts w:asciiTheme="minorHAnsi" w:hAnsiTheme="minorHAnsi" w:cs="Optima LT Std"/>
          <w:color w:val="000000"/>
          <w:sz w:val="20"/>
          <w:szCs w:val="20"/>
        </w:rPr>
        <w:t xml:space="preserve"> impact is connected to the Objective level.</w:t>
      </w:r>
    </w:p>
    <w:p w14:paraId="73A9570A"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p>
    <w:p w14:paraId="427D07A7"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r w:rsidRPr="00D618AB">
        <w:rPr>
          <w:rFonts w:asciiTheme="minorHAnsi" w:hAnsiTheme="minorHAnsi" w:cs="Optima LT Std"/>
          <w:b/>
          <w:bCs/>
          <w:color w:val="000000"/>
          <w:sz w:val="20"/>
          <w:szCs w:val="20"/>
        </w:rPr>
        <w:t>Objective (also described as Outcome)</w:t>
      </w:r>
    </w:p>
    <w:p w14:paraId="519B7698" w14:textId="77777777" w:rsidR="00CE5A04" w:rsidRPr="00D618AB" w:rsidRDefault="00CE5A04" w:rsidP="0096709D">
      <w:pPr>
        <w:pStyle w:val="Pa13"/>
        <w:spacing w:line="240" w:lineRule="auto"/>
        <w:jc w:val="both"/>
        <w:rPr>
          <w:rFonts w:asciiTheme="minorHAnsi" w:hAnsiTheme="minorHAnsi" w:cs="Optima LT Std"/>
          <w:color w:val="000000"/>
          <w:sz w:val="20"/>
          <w:szCs w:val="20"/>
        </w:rPr>
      </w:pPr>
      <w:r w:rsidRPr="00D618AB">
        <w:rPr>
          <w:rFonts w:asciiTheme="minorHAnsi" w:hAnsiTheme="minorHAnsi" w:cs="Optima LT Std"/>
          <w:color w:val="000000"/>
          <w:sz w:val="20"/>
          <w:szCs w:val="20"/>
        </w:rPr>
        <w:t>A statement of desired results (and impacts) on the well-being of the people of concern that contributes to effecting a positive change and achieving the overall goal, expected to occur as a consequence, at least in part, of a set of interventions or activities.</w:t>
      </w:r>
      <w:r w:rsidR="0096709D">
        <w:rPr>
          <w:rFonts w:asciiTheme="minorHAnsi" w:hAnsiTheme="minorHAnsi" w:cs="Optima LT Std"/>
          <w:color w:val="000000"/>
          <w:sz w:val="20"/>
          <w:szCs w:val="20"/>
        </w:rPr>
        <w:t xml:space="preserve"> </w:t>
      </w:r>
      <w:r w:rsidRPr="00D618AB">
        <w:rPr>
          <w:rFonts w:asciiTheme="minorHAnsi" w:hAnsiTheme="minorHAnsi" w:cs="Optima LT Std"/>
          <w:color w:val="000000"/>
          <w:sz w:val="20"/>
          <w:szCs w:val="20"/>
        </w:rPr>
        <w:t>It should describe the desired state which the project is expected to achieve/contribute to</w:t>
      </w:r>
      <w:r w:rsidR="0096709D">
        <w:rPr>
          <w:rFonts w:asciiTheme="minorHAnsi" w:hAnsiTheme="minorHAnsi" w:cs="Optima LT Std"/>
          <w:color w:val="000000"/>
          <w:sz w:val="20"/>
          <w:szCs w:val="20"/>
        </w:rPr>
        <w:t>, a</w:t>
      </w:r>
      <w:r w:rsidRPr="00D618AB">
        <w:rPr>
          <w:rFonts w:asciiTheme="minorHAnsi" w:hAnsiTheme="minorHAnsi" w:cs="Optima LT Std"/>
          <w:color w:val="000000"/>
          <w:sz w:val="20"/>
          <w:szCs w:val="20"/>
        </w:rPr>
        <w:t>nd provide the reason for undertaking a programme or project. An objective can occur as the result of a combination of outputs, and may also be the result of additional factors not related to the outputs.</w:t>
      </w:r>
    </w:p>
    <w:p w14:paraId="542198C2"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p>
    <w:p w14:paraId="27EE27C4"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r w:rsidRPr="00D618AB">
        <w:rPr>
          <w:rFonts w:cs="Optima LT Std"/>
          <w:b/>
          <w:bCs/>
          <w:color w:val="000000"/>
          <w:sz w:val="20"/>
          <w:szCs w:val="20"/>
        </w:rPr>
        <w:t>Guiding questions for setting an objective:</w:t>
      </w:r>
    </w:p>
    <w:p w14:paraId="76784325"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rPr>
          <w:rFonts w:cs="Optima LT Std"/>
          <w:color w:val="000000"/>
          <w:sz w:val="20"/>
          <w:szCs w:val="20"/>
        </w:rPr>
      </w:pPr>
      <w:r w:rsidRPr="00D618AB">
        <w:rPr>
          <w:rFonts w:cs="Optima LT Std"/>
          <w:color w:val="000000"/>
          <w:sz w:val="20"/>
          <w:szCs w:val="20"/>
        </w:rPr>
        <w:t xml:space="preserve">What specific effect is the project to achieve as a direct result of the project outputs? If the project is completed successfully, what improvements or changes could be expected in the group, organization or area towards which the project is immediately directed? </w:t>
      </w:r>
    </w:p>
    <w:p w14:paraId="7EB4E470"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p>
    <w:p w14:paraId="7CACA295"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r w:rsidRPr="00D618AB">
        <w:rPr>
          <w:rFonts w:cs="Optima LT Std"/>
          <w:b/>
          <w:bCs/>
          <w:color w:val="000000"/>
          <w:sz w:val="20"/>
          <w:szCs w:val="20"/>
        </w:rPr>
        <w:t>Guiding questions for setting Achievement indicators at objective level:</w:t>
      </w:r>
    </w:p>
    <w:p w14:paraId="05E61EC0" w14:textId="77777777" w:rsidR="00CE5A04" w:rsidRPr="00D618AB" w:rsidRDefault="00CE5A04" w:rsidP="000335C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rPr>
          <w:rFonts w:cs="Optima LT Std"/>
          <w:color w:val="000000"/>
          <w:sz w:val="20"/>
          <w:szCs w:val="20"/>
        </w:rPr>
      </w:pPr>
      <w:r w:rsidRPr="00D618AB">
        <w:rPr>
          <w:rFonts w:cs="Optima LT Std"/>
          <w:color w:val="000000"/>
          <w:sz w:val="20"/>
          <w:szCs w:val="20"/>
        </w:rPr>
        <w:t>What are the quantitative measures or qualitative judgments, to assess whether the project purpose has been achieved?</w:t>
      </w:r>
    </w:p>
    <w:p w14:paraId="68365F86"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p>
    <w:p w14:paraId="08FB853B"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r w:rsidRPr="00D618AB">
        <w:rPr>
          <w:rFonts w:asciiTheme="minorHAnsi" w:hAnsiTheme="minorHAnsi" w:cs="Optima LT Std"/>
          <w:b/>
          <w:bCs/>
          <w:color w:val="000000"/>
          <w:sz w:val="20"/>
          <w:szCs w:val="20"/>
        </w:rPr>
        <w:t xml:space="preserve">Outputs </w:t>
      </w:r>
    </w:p>
    <w:p w14:paraId="3432CAFA"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Outputs are changes in skills or abilities and capacities of individuals or institu</w:t>
      </w:r>
      <w:r w:rsidRPr="00D618AB">
        <w:rPr>
          <w:rFonts w:asciiTheme="minorHAnsi" w:hAnsiTheme="minorHAnsi" w:cs="Optima LT Std"/>
          <w:sz w:val="20"/>
          <w:szCs w:val="20"/>
        </w:rPr>
        <w:softHyphen/>
        <w:t>tions, or the availability of new products and services that result from the comple</w:t>
      </w:r>
      <w:r w:rsidRPr="00D618AB">
        <w:rPr>
          <w:rFonts w:asciiTheme="minorHAnsi" w:hAnsiTheme="minorHAnsi" w:cs="Optima LT Std"/>
          <w:sz w:val="20"/>
          <w:szCs w:val="20"/>
        </w:rPr>
        <w:softHyphen/>
        <w:t>tion of activities within an interven</w:t>
      </w:r>
      <w:r w:rsidRPr="00D618AB">
        <w:rPr>
          <w:rFonts w:asciiTheme="minorHAnsi" w:hAnsiTheme="minorHAnsi" w:cs="Optima LT Std"/>
          <w:sz w:val="20"/>
          <w:szCs w:val="20"/>
        </w:rPr>
        <w:softHyphen/>
        <w:t xml:space="preserve">tion within the control of the organization. They are </w:t>
      </w:r>
      <w:r w:rsidRPr="00D618AB">
        <w:rPr>
          <w:rFonts w:asciiTheme="minorHAnsi" w:hAnsiTheme="minorHAnsi" w:cs="Optima LT Std"/>
          <w:sz w:val="20"/>
          <w:szCs w:val="20"/>
        </w:rPr>
        <w:lastRenderedPageBreak/>
        <w:t>achieved with the resources provided and within the time period specified.</w:t>
      </w:r>
      <w:r w:rsidR="0096709D">
        <w:rPr>
          <w:rFonts w:cs="Optima LT Std"/>
          <w:sz w:val="20"/>
          <w:szCs w:val="20"/>
        </w:rPr>
        <w:t xml:space="preserve"> </w:t>
      </w:r>
      <w:r w:rsidRPr="00D618AB">
        <w:rPr>
          <w:rFonts w:asciiTheme="minorHAnsi" w:hAnsiTheme="minorHAnsi" w:cs="Optima LT Std"/>
          <w:sz w:val="20"/>
          <w:szCs w:val="20"/>
        </w:rPr>
        <w:t xml:space="preserve">They are a pre-condition for the subsequent achievement of purposes and goals. Production of outputs should be managed by the project and less influenced by external factors that the project management cannot directly control. </w:t>
      </w:r>
    </w:p>
    <w:p w14:paraId="1BA1A88C" w14:textId="77777777" w:rsidR="00CE5A04" w:rsidRPr="00D618AB" w:rsidRDefault="00CE5A04" w:rsidP="00CE5A04">
      <w:pPr>
        <w:pStyle w:val="Default"/>
        <w:rPr>
          <w:rFonts w:asciiTheme="minorHAnsi" w:hAnsiTheme="minorHAnsi" w:cs="Optima LT Std"/>
          <w:sz w:val="20"/>
          <w:szCs w:val="20"/>
        </w:rPr>
      </w:pPr>
    </w:p>
    <w:p w14:paraId="23CBC087"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 xml:space="preserve">As most projects have more than one output, their sequential ordering is essential, because the output of one activity is likely to be required for the production of another output. The outputs of a project need to be stated in such a way that: </w:t>
      </w:r>
    </w:p>
    <w:p w14:paraId="5AA5C153"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 xml:space="preserve">• Their realization can be identified, in terms of quantity, quality, time and place. </w:t>
      </w:r>
    </w:p>
    <w:p w14:paraId="23F67588"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 xml:space="preserve">• As for objectives, a target is specified for the magnitude of output to be produced and the timescale for this. </w:t>
      </w:r>
    </w:p>
    <w:p w14:paraId="410796DB"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 xml:space="preserve">• It is clear if a certain output is a prerequisite for other outputs. </w:t>
      </w:r>
    </w:p>
    <w:p w14:paraId="5B332F17" w14:textId="77777777" w:rsidR="00CE5A04" w:rsidRPr="00D618AB" w:rsidRDefault="00CE5A04" w:rsidP="006547BE">
      <w:pPr>
        <w:pStyle w:val="Default"/>
        <w:rPr>
          <w:rFonts w:asciiTheme="minorHAnsi" w:hAnsiTheme="minorHAnsi" w:cs="Optima LT Std"/>
          <w:sz w:val="20"/>
          <w:szCs w:val="20"/>
        </w:rPr>
      </w:pPr>
      <w:r w:rsidRPr="00D618AB">
        <w:rPr>
          <w:rFonts w:asciiTheme="minorHAnsi" w:hAnsiTheme="minorHAnsi" w:cs="Optima LT Std"/>
          <w:sz w:val="20"/>
          <w:szCs w:val="20"/>
        </w:rPr>
        <w:t xml:space="preserve">• </w:t>
      </w:r>
      <w:r w:rsidR="006547BE">
        <w:rPr>
          <w:rFonts w:asciiTheme="minorHAnsi" w:hAnsiTheme="minorHAnsi" w:cs="Optima LT Std"/>
          <w:sz w:val="20"/>
          <w:szCs w:val="20"/>
        </w:rPr>
        <w:t>Necessary</w:t>
      </w:r>
      <w:r w:rsidR="006547BE" w:rsidRPr="00D618AB">
        <w:rPr>
          <w:rFonts w:asciiTheme="minorHAnsi" w:hAnsiTheme="minorHAnsi" w:cs="Optima LT Std"/>
          <w:sz w:val="20"/>
          <w:szCs w:val="20"/>
        </w:rPr>
        <w:t xml:space="preserve"> </w:t>
      </w:r>
      <w:r w:rsidRPr="00D618AB">
        <w:rPr>
          <w:rFonts w:asciiTheme="minorHAnsi" w:hAnsiTheme="minorHAnsi" w:cs="Optima LT Std"/>
          <w:sz w:val="20"/>
          <w:szCs w:val="20"/>
        </w:rPr>
        <w:t xml:space="preserve">outputs for achieving the </w:t>
      </w:r>
      <w:r w:rsidR="006547BE">
        <w:rPr>
          <w:rFonts w:asciiTheme="minorHAnsi" w:hAnsiTheme="minorHAnsi" w:cs="Optima LT Std"/>
          <w:sz w:val="20"/>
          <w:szCs w:val="20"/>
        </w:rPr>
        <w:t>Objective to be achieved</w:t>
      </w:r>
      <w:r w:rsidRPr="00D618AB">
        <w:rPr>
          <w:rFonts w:asciiTheme="minorHAnsi" w:hAnsiTheme="minorHAnsi" w:cs="Optima LT Std"/>
          <w:sz w:val="20"/>
          <w:szCs w:val="20"/>
        </w:rPr>
        <w:t xml:space="preserve"> are listed and </w:t>
      </w:r>
      <w:r w:rsidR="006547BE">
        <w:rPr>
          <w:rFonts w:asciiTheme="minorHAnsi" w:hAnsiTheme="minorHAnsi" w:cs="Optima LT Std"/>
          <w:sz w:val="20"/>
          <w:szCs w:val="20"/>
        </w:rPr>
        <w:t xml:space="preserve">they </w:t>
      </w:r>
      <w:r w:rsidRPr="00D618AB">
        <w:rPr>
          <w:rFonts w:asciiTheme="minorHAnsi" w:hAnsiTheme="minorHAnsi" w:cs="Optima LT Std"/>
          <w:sz w:val="20"/>
          <w:szCs w:val="20"/>
        </w:rPr>
        <w:t xml:space="preserve">relate to the </w:t>
      </w:r>
      <w:r w:rsidR="006547BE">
        <w:rPr>
          <w:rFonts w:asciiTheme="minorHAnsi" w:hAnsiTheme="minorHAnsi" w:cs="Optima LT Std"/>
          <w:sz w:val="20"/>
          <w:szCs w:val="20"/>
        </w:rPr>
        <w:t>objective</w:t>
      </w:r>
      <w:r w:rsidRPr="00D618AB">
        <w:rPr>
          <w:rFonts w:asciiTheme="minorHAnsi" w:hAnsiTheme="minorHAnsi" w:cs="Optima LT Std"/>
          <w:sz w:val="20"/>
          <w:szCs w:val="20"/>
        </w:rPr>
        <w:t xml:space="preserve">. </w:t>
      </w:r>
    </w:p>
    <w:p w14:paraId="55A275E6"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 xml:space="preserve">• They are feasible within the resources available. </w:t>
      </w:r>
    </w:p>
    <w:p w14:paraId="5491CBA6" w14:textId="77777777" w:rsidR="00CE5A04" w:rsidRPr="00D618AB" w:rsidRDefault="00CE5A04" w:rsidP="00CE5A04">
      <w:pPr>
        <w:pStyle w:val="Default"/>
        <w:rPr>
          <w:rFonts w:asciiTheme="minorHAnsi" w:hAnsiTheme="minorHAnsi" w:cs="Optima LT Std"/>
          <w:sz w:val="20"/>
          <w:szCs w:val="20"/>
        </w:rPr>
      </w:pPr>
    </w:p>
    <w:p w14:paraId="783E8A00" w14:textId="77777777" w:rsidR="00CE5A04" w:rsidRPr="00D618AB" w:rsidRDefault="00CE5A04" w:rsidP="00CE5A04">
      <w:pPr>
        <w:pStyle w:val="Default"/>
        <w:rPr>
          <w:rFonts w:asciiTheme="minorHAnsi" w:hAnsiTheme="minorHAnsi" w:cs="Optima LT Std"/>
          <w:sz w:val="20"/>
          <w:szCs w:val="20"/>
        </w:rPr>
      </w:pPr>
      <w:r w:rsidRPr="00D618AB">
        <w:rPr>
          <w:rFonts w:asciiTheme="minorHAnsi" w:hAnsiTheme="minorHAnsi" w:cs="Optima LT Std"/>
          <w:sz w:val="20"/>
          <w:szCs w:val="20"/>
        </w:rPr>
        <w:t>By definition outputs are separate from objectives. Unfortunately confusion between them is a common design error. Outputs are also commonly confused with activities. Remember that an output is the result of an action or activity. For example</w:t>
      </w:r>
      <w:r w:rsidR="00501AA1">
        <w:rPr>
          <w:rFonts w:asciiTheme="minorHAnsi" w:hAnsiTheme="minorHAnsi" w:cs="Optima LT Std"/>
          <w:sz w:val="20"/>
          <w:szCs w:val="20"/>
        </w:rPr>
        <w:t>:</w:t>
      </w:r>
      <w:r w:rsidRPr="00D618AB">
        <w:rPr>
          <w:rFonts w:asciiTheme="minorHAnsi" w:hAnsiTheme="minorHAnsi" w:cs="Optima LT Std"/>
          <w:sz w:val="20"/>
          <w:szCs w:val="20"/>
        </w:rPr>
        <w:t xml:space="preserve"> </w:t>
      </w:r>
    </w:p>
    <w:p w14:paraId="12411505" w14:textId="77777777" w:rsidR="00CE5A04" w:rsidRPr="00D618AB" w:rsidRDefault="00CE5A04" w:rsidP="00CE5A04">
      <w:pPr>
        <w:pStyle w:val="Default"/>
        <w:numPr>
          <w:ilvl w:val="0"/>
          <w:numId w:val="2"/>
        </w:numPr>
        <w:rPr>
          <w:rFonts w:asciiTheme="minorHAnsi" w:hAnsiTheme="minorHAnsi" w:cs="Optima LT Std"/>
          <w:sz w:val="20"/>
          <w:szCs w:val="20"/>
        </w:rPr>
      </w:pPr>
      <w:r w:rsidRPr="00D618AB">
        <w:rPr>
          <w:rFonts w:asciiTheme="minorHAnsi" w:hAnsiTheme="minorHAnsi" w:cs="Optima LT Std"/>
          <w:sz w:val="20"/>
          <w:szCs w:val="20"/>
        </w:rPr>
        <w:t xml:space="preserve">The </w:t>
      </w:r>
      <w:r w:rsidRPr="00D618AB">
        <w:rPr>
          <w:rFonts w:asciiTheme="minorHAnsi" w:hAnsiTheme="minorHAnsi" w:cs="Optima LT Std"/>
          <w:b/>
          <w:bCs/>
          <w:sz w:val="20"/>
          <w:szCs w:val="20"/>
        </w:rPr>
        <w:t>output</w:t>
      </w:r>
      <w:r w:rsidRPr="00D618AB">
        <w:rPr>
          <w:rFonts w:asciiTheme="minorHAnsi" w:hAnsiTheme="minorHAnsi" w:cs="Optima LT Std"/>
          <w:sz w:val="20"/>
          <w:szCs w:val="20"/>
        </w:rPr>
        <w:t xml:space="preserve"> of a training activity is </w:t>
      </w:r>
      <w:r w:rsidRPr="00D618AB">
        <w:rPr>
          <w:rFonts w:asciiTheme="minorHAnsi" w:hAnsiTheme="minorHAnsi" w:cs="Optima LT Std"/>
          <w:b/>
          <w:bCs/>
          <w:sz w:val="20"/>
          <w:szCs w:val="20"/>
        </w:rPr>
        <w:t>trained people</w:t>
      </w:r>
      <w:r w:rsidRPr="00D618AB">
        <w:rPr>
          <w:rFonts w:asciiTheme="minorHAnsi" w:hAnsiTheme="minorHAnsi" w:cs="Optima LT Std"/>
          <w:sz w:val="20"/>
          <w:szCs w:val="20"/>
        </w:rPr>
        <w:t xml:space="preserve"> </w:t>
      </w:r>
    </w:p>
    <w:p w14:paraId="65D00D66" w14:textId="77777777" w:rsidR="00CE5A04" w:rsidRPr="00D618AB" w:rsidRDefault="00CE5A04" w:rsidP="00CE5A04">
      <w:pPr>
        <w:pStyle w:val="Default"/>
        <w:numPr>
          <w:ilvl w:val="0"/>
          <w:numId w:val="2"/>
        </w:numPr>
        <w:rPr>
          <w:rFonts w:asciiTheme="minorHAnsi" w:hAnsiTheme="minorHAnsi" w:cs="Optima LT Std"/>
          <w:sz w:val="20"/>
          <w:szCs w:val="20"/>
        </w:rPr>
      </w:pPr>
      <w:r w:rsidRPr="00D618AB">
        <w:rPr>
          <w:rFonts w:asciiTheme="minorHAnsi" w:hAnsiTheme="minorHAnsi" w:cs="Optima LT Std"/>
          <w:sz w:val="20"/>
          <w:szCs w:val="20"/>
        </w:rPr>
        <w:t xml:space="preserve">Training a group of beneficiaries is an </w:t>
      </w:r>
      <w:r w:rsidRPr="00D618AB">
        <w:rPr>
          <w:rFonts w:asciiTheme="minorHAnsi" w:hAnsiTheme="minorHAnsi" w:cs="Optima LT Std"/>
          <w:b/>
          <w:bCs/>
          <w:sz w:val="20"/>
          <w:szCs w:val="20"/>
        </w:rPr>
        <w:t>activity</w:t>
      </w:r>
    </w:p>
    <w:p w14:paraId="799EDED0" w14:textId="77777777" w:rsidR="00CE5A04" w:rsidRPr="00D618AB" w:rsidRDefault="00CE5A04" w:rsidP="00CE5A04">
      <w:pPr>
        <w:pStyle w:val="Default"/>
        <w:numPr>
          <w:ilvl w:val="0"/>
          <w:numId w:val="2"/>
        </w:numPr>
        <w:rPr>
          <w:rFonts w:asciiTheme="minorHAnsi" w:hAnsiTheme="minorHAnsi" w:cs="Optima LT Std"/>
          <w:sz w:val="20"/>
          <w:szCs w:val="20"/>
        </w:rPr>
      </w:pPr>
      <w:r w:rsidRPr="00D618AB">
        <w:rPr>
          <w:rFonts w:asciiTheme="minorHAnsi" w:hAnsiTheme="minorHAnsi" w:cs="Optima LT Std"/>
          <w:sz w:val="20"/>
          <w:szCs w:val="20"/>
        </w:rPr>
        <w:t xml:space="preserve">The </w:t>
      </w:r>
      <w:r w:rsidRPr="00D618AB">
        <w:rPr>
          <w:rFonts w:asciiTheme="minorHAnsi" w:hAnsiTheme="minorHAnsi" w:cs="Optima LT Std"/>
          <w:b/>
          <w:bCs/>
          <w:sz w:val="20"/>
          <w:szCs w:val="20"/>
        </w:rPr>
        <w:t xml:space="preserve">output </w:t>
      </w:r>
      <w:r w:rsidRPr="00D618AB">
        <w:rPr>
          <w:rFonts w:asciiTheme="minorHAnsi" w:hAnsiTheme="minorHAnsi" w:cs="Optima LT Std"/>
          <w:sz w:val="20"/>
          <w:szCs w:val="20"/>
        </w:rPr>
        <w:t xml:space="preserve">of a research activity is the </w:t>
      </w:r>
      <w:r w:rsidRPr="00D618AB">
        <w:rPr>
          <w:rFonts w:asciiTheme="minorHAnsi" w:hAnsiTheme="minorHAnsi" w:cs="Optima LT Std"/>
          <w:b/>
          <w:bCs/>
          <w:sz w:val="20"/>
          <w:szCs w:val="20"/>
        </w:rPr>
        <w:t>research results</w:t>
      </w:r>
      <w:r w:rsidRPr="00D618AB">
        <w:rPr>
          <w:rFonts w:asciiTheme="minorHAnsi" w:hAnsiTheme="minorHAnsi" w:cs="Optima LT Std"/>
          <w:sz w:val="20"/>
          <w:szCs w:val="20"/>
        </w:rPr>
        <w:t xml:space="preserve"> </w:t>
      </w:r>
    </w:p>
    <w:p w14:paraId="5ED6CCD1" w14:textId="77777777" w:rsidR="00CE5A04" w:rsidRPr="00D618AB" w:rsidRDefault="00CE5A04" w:rsidP="00CE5A04">
      <w:pPr>
        <w:pStyle w:val="Default"/>
        <w:numPr>
          <w:ilvl w:val="0"/>
          <w:numId w:val="2"/>
        </w:numPr>
        <w:rPr>
          <w:rFonts w:asciiTheme="minorHAnsi" w:hAnsiTheme="minorHAnsi" w:cs="Optima LT Std"/>
          <w:sz w:val="20"/>
          <w:szCs w:val="20"/>
        </w:rPr>
      </w:pPr>
      <w:r w:rsidRPr="00D618AB">
        <w:rPr>
          <w:rFonts w:asciiTheme="minorHAnsi" w:hAnsiTheme="minorHAnsi" w:cs="Optima LT Std"/>
          <w:sz w:val="20"/>
          <w:szCs w:val="20"/>
        </w:rPr>
        <w:t>Research conducted on xxx topic is an</w:t>
      </w:r>
      <w:r w:rsidRPr="00D618AB">
        <w:rPr>
          <w:rFonts w:asciiTheme="minorHAnsi" w:hAnsiTheme="minorHAnsi" w:cs="Optima LT Std"/>
          <w:b/>
          <w:bCs/>
          <w:sz w:val="20"/>
          <w:szCs w:val="20"/>
        </w:rPr>
        <w:t xml:space="preserve"> activity</w:t>
      </w:r>
      <w:r w:rsidRPr="00D618AB">
        <w:rPr>
          <w:rFonts w:asciiTheme="minorHAnsi" w:hAnsiTheme="minorHAnsi" w:cs="Optima LT Std"/>
          <w:sz w:val="20"/>
          <w:szCs w:val="20"/>
        </w:rPr>
        <w:t xml:space="preserve"> </w:t>
      </w:r>
    </w:p>
    <w:p w14:paraId="717C667C" w14:textId="77777777" w:rsidR="00CE5A04" w:rsidRPr="00D618AB" w:rsidRDefault="00CE5A04" w:rsidP="00CE5A04">
      <w:pPr>
        <w:pStyle w:val="Default"/>
        <w:numPr>
          <w:ilvl w:val="0"/>
          <w:numId w:val="2"/>
        </w:numPr>
        <w:rPr>
          <w:rFonts w:asciiTheme="minorHAnsi" w:hAnsiTheme="minorHAnsi" w:cs="Optima LT Std"/>
          <w:sz w:val="20"/>
          <w:szCs w:val="20"/>
        </w:rPr>
      </w:pPr>
      <w:r w:rsidRPr="00D618AB">
        <w:rPr>
          <w:rFonts w:asciiTheme="minorHAnsi" w:hAnsiTheme="minorHAnsi" w:cs="Optima LT Std"/>
          <w:sz w:val="20"/>
          <w:szCs w:val="20"/>
        </w:rPr>
        <w:t>Research findings on  the xxx topic  is an</w:t>
      </w:r>
      <w:r w:rsidRPr="00D618AB">
        <w:rPr>
          <w:rFonts w:asciiTheme="minorHAnsi" w:hAnsiTheme="minorHAnsi" w:cs="Optima LT Std"/>
          <w:b/>
          <w:bCs/>
          <w:sz w:val="20"/>
          <w:szCs w:val="20"/>
        </w:rPr>
        <w:t xml:space="preserve"> output</w:t>
      </w:r>
    </w:p>
    <w:p w14:paraId="4C7486DA" w14:textId="77777777" w:rsidR="00CE5A04" w:rsidRPr="00D618AB" w:rsidRDefault="00CE5A04" w:rsidP="00CE5A04">
      <w:pPr>
        <w:spacing w:after="0" w:line="240" w:lineRule="auto"/>
        <w:jc w:val="both"/>
        <w:rPr>
          <w:rFonts w:cs="Optima LT Std"/>
          <w:b/>
          <w:bCs/>
          <w:color w:val="000000"/>
          <w:sz w:val="20"/>
          <w:szCs w:val="20"/>
        </w:rPr>
      </w:pPr>
    </w:p>
    <w:p w14:paraId="2D6630F0"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r w:rsidRPr="00D618AB">
        <w:rPr>
          <w:rFonts w:cs="Optima LT Std"/>
          <w:b/>
          <w:bCs/>
          <w:color w:val="000000"/>
          <w:sz w:val="20"/>
          <w:szCs w:val="20"/>
        </w:rPr>
        <w:t xml:space="preserve">Guiding questions for setting an output: </w:t>
      </w:r>
    </w:p>
    <w:p w14:paraId="44703590"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r w:rsidRPr="00D618AB">
        <w:rPr>
          <w:rFonts w:cs="Optima LT Std"/>
          <w:color w:val="000000"/>
          <w:sz w:val="20"/>
          <w:szCs w:val="20"/>
        </w:rPr>
        <w:t>What outputs (type, quality and number) will need to be produced (by activities undertaken with inputs provided) in order for the project purpose to be achieved?</w:t>
      </w:r>
      <w:r w:rsidRPr="00D618AB">
        <w:rPr>
          <w:rFonts w:cs="Optima LT Std"/>
          <w:b/>
          <w:bCs/>
          <w:color w:val="000000"/>
          <w:sz w:val="20"/>
          <w:szCs w:val="20"/>
        </w:rPr>
        <w:t xml:space="preserve"> </w:t>
      </w:r>
    </w:p>
    <w:p w14:paraId="1FC3AF01"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p>
    <w:p w14:paraId="311D7D1A" w14:textId="77777777" w:rsidR="00CE5A04" w:rsidRPr="00D618AB" w:rsidRDefault="00CE5A04" w:rsidP="00CE5A0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b/>
          <w:bCs/>
          <w:color w:val="000000"/>
          <w:sz w:val="20"/>
          <w:szCs w:val="20"/>
        </w:rPr>
      </w:pPr>
      <w:r w:rsidRPr="00D618AB">
        <w:rPr>
          <w:rFonts w:cs="Optima LT Std"/>
          <w:b/>
          <w:bCs/>
          <w:color w:val="000000"/>
          <w:sz w:val="20"/>
          <w:szCs w:val="20"/>
        </w:rPr>
        <w:t>Guiding questions for setting an Achievement indicator at Output level:</w:t>
      </w:r>
    </w:p>
    <w:p w14:paraId="535509B6" w14:textId="77777777" w:rsidR="00CE5A04" w:rsidRPr="00D618AB" w:rsidRDefault="00CE5A04" w:rsidP="000335C7">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cs="Optima LT Std"/>
          <w:color w:val="000000"/>
          <w:sz w:val="20"/>
          <w:szCs w:val="20"/>
        </w:rPr>
      </w:pPr>
      <w:r w:rsidRPr="00D618AB">
        <w:rPr>
          <w:rFonts w:cs="Optima LT Std"/>
          <w:color w:val="000000"/>
          <w:sz w:val="20"/>
          <w:szCs w:val="20"/>
        </w:rPr>
        <w:t>What type, quality and number of outputs would be produced by certain dates? (Performance)</w:t>
      </w:r>
    </w:p>
    <w:p w14:paraId="00627EF6" w14:textId="77777777" w:rsidR="00CE5A04" w:rsidRPr="00D618AB" w:rsidRDefault="00CE5A04" w:rsidP="00CE5A04">
      <w:pPr>
        <w:spacing w:after="0" w:line="240" w:lineRule="auto"/>
        <w:jc w:val="both"/>
        <w:rPr>
          <w:rFonts w:cs="Optima LT Std"/>
          <w:color w:val="000000"/>
          <w:sz w:val="20"/>
          <w:szCs w:val="20"/>
        </w:rPr>
      </w:pPr>
    </w:p>
    <w:p w14:paraId="5DAD4FCC" w14:textId="467C9C14" w:rsidR="00CE5A04" w:rsidRPr="00D618AB" w:rsidRDefault="00CE5A04" w:rsidP="00501AA1">
      <w:pPr>
        <w:pStyle w:val="Pa13"/>
        <w:spacing w:line="240" w:lineRule="auto"/>
        <w:jc w:val="both"/>
        <w:rPr>
          <w:rFonts w:asciiTheme="minorHAnsi" w:hAnsiTheme="minorHAnsi" w:cs="Optima LT Std"/>
          <w:b/>
          <w:bCs/>
          <w:color w:val="000000"/>
          <w:sz w:val="20"/>
          <w:szCs w:val="20"/>
        </w:rPr>
      </w:pPr>
      <w:r w:rsidRPr="00D618AB">
        <w:rPr>
          <w:rFonts w:asciiTheme="minorHAnsi" w:hAnsiTheme="minorHAnsi" w:cs="Optima LT Std"/>
          <w:b/>
          <w:bCs/>
          <w:color w:val="000000"/>
          <w:sz w:val="20"/>
          <w:szCs w:val="20"/>
        </w:rPr>
        <w:t xml:space="preserve">Activities </w:t>
      </w:r>
      <w:r w:rsidR="00501AA1">
        <w:rPr>
          <w:rFonts w:asciiTheme="minorHAnsi" w:hAnsiTheme="minorHAnsi" w:cs="Optima LT Std"/>
          <w:b/>
          <w:bCs/>
          <w:color w:val="000000"/>
          <w:sz w:val="20"/>
          <w:szCs w:val="20"/>
        </w:rPr>
        <w:t>and Inputs</w:t>
      </w:r>
      <w:r w:rsidR="00501AA1" w:rsidRPr="00D618AB">
        <w:rPr>
          <w:rFonts w:asciiTheme="minorHAnsi" w:hAnsiTheme="minorHAnsi" w:cs="Optima LT Std"/>
          <w:color w:val="000000"/>
          <w:sz w:val="20"/>
          <w:szCs w:val="20"/>
        </w:rPr>
        <w:t xml:space="preserve"> are no</w:t>
      </w:r>
      <w:r w:rsidR="00501AA1">
        <w:rPr>
          <w:rFonts w:asciiTheme="minorHAnsi" w:hAnsiTheme="minorHAnsi" w:cs="Optima LT Std"/>
          <w:color w:val="000000"/>
          <w:sz w:val="20"/>
          <w:szCs w:val="20"/>
        </w:rPr>
        <w:t>t part of the 3RP planning processes. However individual organization should plan based upon the activities and in</w:t>
      </w:r>
      <w:r w:rsidR="00501AA1" w:rsidRPr="00370218">
        <w:rPr>
          <w:rFonts w:asciiTheme="minorHAnsi" w:hAnsiTheme="minorHAnsi" w:cs="Optima LT Std"/>
          <w:color w:val="000000"/>
          <w:sz w:val="20"/>
          <w:szCs w:val="20"/>
        </w:rPr>
        <w:t>puts</w:t>
      </w:r>
      <w:r w:rsidR="00501AA1">
        <w:rPr>
          <w:rFonts w:asciiTheme="minorHAnsi" w:hAnsiTheme="minorHAnsi" w:cs="Optima LT Std"/>
          <w:color w:val="000000"/>
          <w:sz w:val="20"/>
          <w:szCs w:val="20"/>
        </w:rPr>
        <w:t xml:space="preserve"> required to </w:t>
      </w:r>
      <w:r w:rsidR="002B7DEB">
        <w:rPr>
          <w:rFonts w:asciiTheme="minorHAnsi" w:hAnsiTheme="minorHAnsi" w:cs="Optima LT Std"/>
          <w:color w:val="000000"/>
          <w:sz w:val="20"/>
          <w:szCs w:val="20"/>
        </w:rPr>
        <w:t>achieve</w:t>
      </w:r>
      <w:r w:rsidR="00501AA1">
        <w:rPr>
          <w:rFonts w:asciiTheme="minorHAnsi" w:hAnsiTheme="minorHAnsi" w:cs="Optima LT Std"/>
          <w:color w:val="000000"/>
          <w:sz w:val="20"/>
          <w:szCs w:val="20"/>
        </w:rPr>
        <w:t xml:space="preserve"> their Outputs and Objectives. </w:t>
      </w:r>
    </w:p>
    <w:p w14:paraId="5CDB3A4C" w14:textId="77777777" w:rsidR="00501AA1" w:rsidRDefault="00501AA1" w:rsidP="00501AA1">
      <w:pPr>
        <w:pStyle w:val="Pa13"/>
        <w:spacing w:line="240" w:lineRule="auto"/>
        <w:jc w:val="both"/>
        <w:rPr>
          <w:rFonts w:asciiTheme="minorHAnsi" w:hAnsiTheme="minorHAnsi" w:cs="Optima LT Std"/>
          <w:color w:val="000000"/>
          <w:sz w:val="20"/>
          <w:szCs w:val="20"/>
        </w:rPr>
      </w:pPr>
    </w:p>
    <w:p w14:paraId="61586121" w14:textId="7ABB6432" w:rsidR="00CE5A04" w:rsidRPr="00D618AB" w:rsidRDefault="00501AA1" w:rsidP="00501AA1">
      <w:pPr>
        <w:pStyle w:val="Pa13"/>
        <w:spacing w:line="240" w:lineRule="auto"/>
        <w:jc w:val="both"/>
        <w:rPr>
          <w:rFonts w:asciiTheme="minorHAnsi" w:hAnsiTheme="minorHAnsi" w:cs="Optima LT Std"/>
          <w:color w:val="000000"/>
          <w:sz w:val="20"/>
          <w:szCs w:val="20"/>
        </w:rPr>
      </w:pPr>
      <w:r w:rsidRPr="00D618AB">
        <w:rPr>
          <w:rFonts w:asciiTheme="minorHAnsi" w:hAnsiTheme="minorHAnsi" w:cs="Optima LT Std"/>
          <w:b/>
          <w:bCs/>
          <w:color w:val="000000"/>
          <w:sz w:val="20"/>
          <w:szCs w:val="20"/>
        </w:rPr>
        <w:t>Activities:</w:t>
      </w:r>
      <w:r>
        <w:rPr>
          <w:rFonts w:asciiTheme="minorHAnsi" w:hAnsiTheme="minorHAnsi" w:cs="Optima LT Std"/>
          <w:color w:val="000000"/>
          <w:sz w:val="20"/>
          <w:szCs w:val="20"/>
        </w:rPr>
        <w:t xml:space="preserve"> </w:t>
      </w:r>
      <w:r w:rsidR="00CE5A04" w:rsidRPr="00D618AB">
        <w:rPr>
          <w:rFonts w:asciiTheme="minorHAnsi" w:hAnsiTheme="minorHAnsi" w:cs="Optima LT Std"/>
          <w:color w:val="000000"/>
          <w:sz w:val="20"/>
          <w:szCs w:val="20"/>
        </w:rPr>
        <w:t xml:space="preserve">Actions taken or work performed through which inputs, such as funds, technical assistance and other types of resources, are mobilized to produce specific outputs. Each activity should contribute to at least one larger output. </w:t>
      </w:r>
    </w:p>
    <w:p w14:paraId="169321EE" w14:textId="77777777" w:rsidR="00501AA1" w:rsidRDefault="00501AA1" w:rsidP="00D618AB">
      <w:pPr>
        <w:pStyle w:val="Pa30"/>
        <w:rPr>
          <w:rFonts w:asciiTheme="minorHAnsi" w:hAnsiTheme="minorHAnsi" w:cs="Optima LT Std"/>
          <w:b/>
          <w:bCs/>
          <w:color w:val="000000"/>
          <w:sz w:val="20"/>
          <w:szCs w:val="20"/>
        </w:rPr>
      </w:pPr>
    </w:p>
    <w:p w14:paraId="2589735E" w14:textId="77777777" w:rsidR="00CE5A04" w:rsidRPr="00D618AB" w:rsidRDefault="00CE5A04" w:rsidP="00D618AB">
      <w:pPr>
        <w:pStyle w:val="Pa30"/>
        <w:rPr>
          <w:rFonts w:asciiTheme="minorHAnsi" w:hAnsiTheme="minorHAnsi" w:cs="Optima LT Std"/>
          <w:color w:val="000000"/>
          <w:sz w:val="20"/>
          <w:szCs w:val="20"/>
        </w:rPr>
      </w:pPr>
      <w:r w:rsidRPr="00D618AB">
        <w:rPr>
          <w:rFonts w:asciiTheme="minorHAnsi" w:hAnsiTheme="minorHAnsi" w:cs="Optima LT Std"/>
          <w:b/>
          <w:bCs/>
          <w:color w:val="000000"/>
          <w:sz w:val="20"/>
          <w:szCs w:val="20"/>
        </w:rPr>
        <w:t>Inputs</w:t>
      </w:r>
      <w:r w:rsidR="00501AA1">
        <w:rPr>
          <w:rFonts w:asciiTheme="minorHAnsi" w:hAnsiTheme="minorHAnsi" w:cs="Optima LT Std"/>
          <w:b/>
          <w:bCs/>
          <w:color w:val="000000"/>
          <w:sz w:val="20"/>
          <w:szCs w:val="20"/>
        </w:rPr>
        <w:t xml:space="preserve">: </w:t>
      </w:r>
      <w:r w:rsidR="00501AA1">
        <w:rPr>
          <w:rFonts w:asciiTheme="minorHAnsi" w:hAnsiTheme="minorHAnsi" w:cs="Optima LT Std"/>
          <w:color w:val="000000"/>
          <w:sz w:val="20"/>
          <w:szCs w:val="20"/>
        </w:rPr>
        <w:t xml:space="preserve">The 3RP coordination process does not look at the input level, however individual organization should plan based upon their required </w:t>
      </w:r>
      <w:r w:rsidR="00501AA1" w:rsidRPr="00D618AB">
        <w:rPr>
          <w:rFonts w:cs="Optima LT Std"/>
          <w:color w:val="000000"/>
          <w:sz w:val="20"/>
          <w:szCs w:val="20"/>
        </w:rPr>
        <w:t>inputs</w:t>
      </w:r>
      <w:r w:rsidR="00501AA1">
        <w:rPr>
          <w:rFonts w:asciiTheme="minorHAnsi" w:hAnsiTheme="minorHAnsi" w:cs="Optima LT Std"/>
          <w:color w:val="000000"/>
          <w:sz w:val="20"/>
          <w:szCs w:val="20"/>
        </w:rPr>
        <w:t xml:space="preserve">, including the </w:t>
      </w:r>
      <w:r w:rsidRPr="00D618AB">
        <w:rPr>
          <w:rFonts w:asciiTheme="minorHAnsi" w:hAnsiTheme="minorHAnsi" w:cs="Optima LT Std"/>
          <w:color w:val="000000"/>
          <w:sz w:val="20"/>
          <w:szCs w:val="20"/>
        </w:rPr>
        <w:t xml:space="preserve">financial, human, material, technological and information resources. </w:t>
      </w:r>
    </w:p>
    <w:p w14:paraId="251B90B3" w14:textId="77777777" w:rsidR="00CE5A04" w:rsidRPr="00D618AB" w:rsidRDefault="00CE5A04" w:rsidP="00CE5A04">
      <w:pPr>
        <w:pStyle w:val="Pa30"/>
        <w:spacing w:line="240" w:lineRule="auto"/>
        <w:jc w:val="both"/>
        <w:rPr>
          <w:rFonts w:asciiTheme="minorHAnsi" w:hAnsiTheme="minorHAnsi" w:cs="Optima LT Std"/>
          <w:b/>
          <w:bCs/>
          <w:color w:val="000000"/>
          <w:sz w:val="20"/>
          <w:szCs w:val="20"/>
        </w:rPr>
      </w:pPr>
    </w:p>
    <w:p w14:paraId="2D8AFBAB" w14:textId="77777777" w:rsidR="00CE5A04" w:rsidRPr="00D618AB" w:rsidRDefault="00CE5A04" w:rsidP="00D618AB">
      <w:pPr>
        <w:pStyle w:val="Pa30"/>
        <w:rPr>
          <w:rFonts w:asciiTheme="minorHAnsi" w:hAnsiTheme="minorHAnsi" w:cs="Optima LT Std"/>
          <w:color w:val="000000"/>
          <w:sz w:val="20"/>
          <w:szCs w:val="20"/>
        </w:rPr>
      </w:pPr>
      <w:r w:rsidRPr="00D618AB">
        <w:rPr>
          <w:rFonts w:asciiTheme="minorHAnsi" w:hAnsiTheme="minorHAnsi" w:cs="Optima LT Std"/>
          <w:b/>
          <w:bCs/>
          <w:color w:val="000000"/>
          <w:sz w:val="20"/>
          <w:szCs w:val="20"/>
        </w:rPr>
        <w:t>Achievement indicators</w:t>
      </w:r>
      <w:r w:rsidR="00501AA1">
        <w:rPr>
          <w:rFonts w:asciiTheme="minorHAnsi" w:hAnsiTheme="minorHAnsi" w:cs="Optima LT Std"/>
          <w:b/>
          <w:bCs/>
          <w:color w:val="000000"/>
          <w:sz w:val="20"/>
          <w:szCs w:val="20"/>
        </w:rPr>
        <w:t xml:space="preserve">: </w:t>
      </w:r>
      <w:r w:rsidRPr="00D618AB">
        <w:rPr>
          <w:rFonts w:asciiTheme="minorHAnsi" w:hAnsiTheme="minorHAnsi" w:cs="Optima LT Std"/>
          <w:color w:val="000000"/>
          <w:sz w:val="20"/>
          <w:szCs w:val="20"/>
        </w:rPr>
        <w:t>Indicators are a qualitative or quantita</w:t>
      </w:r>
      <w:r w:rsidRPr="00D618AB">
        <w:rPr>
          <w:rFonts w:asciiTheme="minorHAnsi" w:hAnsiTheme="minorHAnsi" w:cs="Optima LT Std"/>
          <w:color w:val="000000"/>
          <w:sz w:val="20"/>
          <w:szCs w:val="20"/>
        </w:rPr>
        <w:softHyphen/>
        <w:t>tive means of measuring an output or o</w:t>
      </w:r>
      <w:r w:rsidR="00501AA1">
        <w:rPr>
          <w:rFonts w:asciiTheme="minorHAnsi" w:hAnsiTheme="minorHAnsi" w:cs="Optima LT Std"/>
          <w:color w:val="000000"/>
          <w:sz w:val="20"/>
          <w:szCs w:val="20"/>
        </w:rPr>
        <w:t>bjective</w:t>
      </w:r>
      <w:r w:rsidRPr="00D618AB">
        <w:rPr>
          <w:rFonts w:asciiTheme="minorHAnsi" w:hAnsiTheme="minorHAnsi" w:cs="Optima LT Std"/>
          <w:color w:val="000000"/>
          <w:sz w:val="20"/>
          <w:szCs w:val="20"/>
        </w:rPr>
        <w:t xml:space="preserve">, with the intention of gauging the performance of a programme or investment. </w:t>
      </w:r>
    </w:p>
    <w:p w14:paraId="47E5A464" w14:textId="77777777" w:rsidR="00CE5A04" w:rsidRPr="00D618AB" w:rsidRDefault="00CE5A04" w:rsidP="00CE5A04">
      <w:pPr>
        <w:pStyle w:val="Pa30"/>
        <w:spacing w:line="240" w:lineRule="auto"/>
        <w:jc w:val="both"/>
        <w:rPr>
          <w:rFonts w:asciiTheme="minorHAnsi" w:hAnsiTheme="minorHAnsi" w:cs="Optima LT Std"/>
          <w:color w:val="000000"/>
          <w:sz w:val="20"/>
          <w:szCs w:val="20"/>
        </w:rPr>
      </w:pPr>
    </w:p>
    <w:p w14:paraId="4FE05EED" w14:textId="77777777" w:rsidR="00CE5A04" w:rsidRPr="00D618AB" w:rsidRDefault="00CE5A04" w:rsidP="00D618AB">
      <w:pPr>
        <w:pStyle w:val="Pa30"/>
        <w:rPr>
          <w:rFonts w:asciiTheme="minorHAnsi" w:hAnsiTheme="minorHAnsi" w:cs="Optima LT Std"/>
          <w:color w:val="000000"/>
          <w:sz w:val="20"/>
          <w:szCs w:val="20"/>
        </w:rPr>
      </w:pPr>
      <w:r w:rsidRPr="00D618AB">
        <w:rPr>
          <w:rFonts w:asciiTheme="minorHAnsi" w:hAnsiTheme="minorHAnsi" w:cs="Optima LT Std"/>
          <w:b/>
          <w:bCs/>
          <w:color w:val="000000"/>
          <w:sz w:val="20"/>
          <w:szCs w:val="20"/>
        </w:rPr>
        <w:t>Baseline</w:t>
      </w:r>
      <w:r w:rsidR="00501AA1">
        <w:rPr>
          <w:rFonts w:asciiTheme="minorHAnsi" w:hAnsiTheme="minorHAnsi" w:cs="Optima LT Std"/>
          <w:b/>
          <w:bCs/>
          <w:color w:val="000000"/>
          <w:sz w:val="20"/>
          <w:szCs w:val="20"/>
        </w:rPr>
        <w:t xml:space="preserve">: </w:t>
      </w:r>
      <w:r w:rsidRPr="00D618AB">
        <w:rPr>
          <w:rFonts w:asciiTheme="minorHAnsi" w:hAnsiTheme="minorHAnsi" w:cs="Optima LT Std"/>
          <w:color w:val="000000"/>
          <w:sz w:val="20"/>
          <w:szCs w:val="20"/>
        </w:rPr>
        <w:t xml:space="preserve">Information gathered at the beginning of a project or programme against which variations that occur in the project or programme are measured. </w:t>
      </w:r>
    </w:p>
    <w:p w14:paraId="6DA698B0" w14:textId="77777777" w:rsidR="00CE5A04" w:rsidRPr="00D618AB" w:rsidRDefault="00CE5A04" w:rsidP="00CE5A04">
      <w:pPr>
        <w:pStyle w:val="Pa30"/>
        <w:spacing w:line="240" w:lineRule="auto"/>
        <w:jc w:val="both"/>
        <w:rPr>
          <w:rFonts w:asciiTheme="minorHAnsi" w:hAnsiTheme="minorHAnsi" w:cs="Optima LT Std"/>
          <w:color w:val="000000"/>
          <w:sz w:val="20"/>
          <w:szCs w:val="20"/>
        </w:rPr>
      </w:pPr>
    </w:p>
    <w:p w14:paraId="2B3C9C0A" w14:textId="77777777" w:rsidR="00CE5A04" w:rsidRPr="00D618AB" w:rsidRDefault="00CE5A04" w:rsidP="00501AA1">
      <w:pPr>
        <w:pStyle w:val="Pa30"/>
        <w:spacing w:line="240" w:lineRule="auto"/>
        <w:jc w:val="both"/>
      </w:pPr>
      <w:r w:rsidRPr="00D618AB">
        <w:rPr>
          <w:rFonts w:asciiTheme="minorHAnsi" w:hAnsiTheme="minorHAnsi" w:cs="Optima LT Std"/>
          <w:b/>
          <w:bCs/>
          <w:color w:val="000000"/>
          <w:sz w:val="20"/>
          <w:szCs w:val="20"/>
        </w:rPr>
        <w:t>Target</w:t>
      </w:r>
      <w:r w:rsidR="00501AA1">
        <w:rPr>
          <w:rFonts w:asciiTheme="minorHAnsi" w:hAnsiTheme="minorHAnsi" w:cs="Optima LT Std"/>
          <w:b/>
          <w:bCs/>
          <w:color w:val="000000"/>
          <w:sz w:val="20"/>
          <w:szCs w:val="20"/>
        </w:rPr>
        <w:t>:</w:t>
      </w:r>
      <w:r w:rsidRPr="00D618AB">
        <w:rPr>
          <w:rFonts w:asciiTheme="minorHAnsi" w:hAnsiTheme="minorHAnsi" w:cs="Optima LT Std"/>
          <w:b/>
          <w:bCs/>
          <w:color w:val="000000"/>
          <w:sz w:val="20"/>
          <w:szCs w:val="20"/>
        </w:rPr>
        <w:t xml:space="preserve"> </w:t>
      </w:r>
      <w:r w:rsidRPr="00D618AB">
        <w:rPr>
          <w:rFonts w:asciiTheme="minorHAnsi" w:hAnsiTheme="minorHAnsi" w:cs="Optima LT Std"/>
          <w:color w:val="000000"/>
          <w:sz w:val="20"/>
          <w:szCs w:val="20"/>
        </w:rPr>
        <w:t>Specifies a particular value that an indicator should reach by a specific date in the future</w:t>
      </w:r>
      <w:r w:rsidR="00501AA1">
        <w:rPr>
          <w:rFonts w:asciiTheme="minorHAnsi" w:hAnsiTheme="minorHAnsi" w:cs="Optima LT Std"/>
          <w:color w:val="000000"/>
          <w:sz w:val="20"/>
          <w:szCs w:val="20"/>
        </w:rPr>
        <w:t>.</w:t>
      </w:r>
    </w:p>
    <w:p w14:paraId="4F3AE819" w14:textId="77777777" w:rsidR="00CE5A04" w:rsidRPr="00D618AB" w:rsidRDefault="00CE5A04" w:rsidP="002A1B53">
      <w:pPr>
        <w:rPr>
          <w:sz w:val="20"/>
          <w:szCs w:val="20"/>
        </w:rPr>
      </w:pPr>
    </w:p>
    <w:sectPr w:rsidR="00CE5A04" w:rsidRPr="00D618AB" w:rsidSect="00B51B45">
      <w:headerReference w:type="even" r:id="rId9"/>
      <w:headerReference w:type="default" r:id="rId10"/>
      <w:footerReference w:type="even" r:id="rId11"/>
      <w:footerReference w:type="default" r:id="rId12"/>
      <w:headerReference w:type="first" r:id="rId13"/>
      <w:footerReference w:type="first" r:id="rId14"/>
      <w:pgSz w:w="12240" w:h="15840"/>
      <w:pgMar w:top="1135" w:right="108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232DA" w14:textId="77777777" w:rsidR="00A31581" w:rsidRDefault="00A31581" w:rsidP="006B53F0">
      <w:pPr>
        <w:spacing w:after="0" w:line="240" w:lineRule="auto"/>
      </w:pPr>
      <w:r>
        <w:separator/>
      </w:r>
    </w:p>
  </w:endnote>
  <w:endnote w:type="continuationSeparator" w:id="0">
    <w:p w14:paraId="0AD96195" w14:textId="77777777" w:rsidR="00A31581" w:rsidRDefault="00A31581" w:rsidP="006B5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T Sans">
    <w:altName w:val="Corbel"/>
    <w:charset w:val="CC"/>
    <w:family w:val="auto"/>
    <w:pitch w:val="variable"/>
    <w:sig w:usb0="00000001" w:usb1="5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ptima LT Std Demi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Optima LT St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09D80" w14:textId="77777777" w:rsidR="009A4866" w:rsidRDefault="009A48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8785879"/>
      <w:docPartObj>
        <w:docPartGallery w:val="Page Numbers (Bottom of Page)"/>
        <w:docPartUnique/>
      </w:docPartObj>
    </w:sdtPr>
    <w:sdtEndPr>
      <w:rPr>
        <w:noProof/>
      </w:rPr>
    </w:sdtEndPr>
    <w:sdtContent>
      <w:p w14:paraId="134BF2C7" w14:textId="12ADDE54" w:rsidR="00154E07" w:rsidRDefault="00154E07">
        <w:pPr>
          <w:pStyle w:val="Footer"/>
          <w:jc w:val="center"/>
        </w:pPr>
        <w:r>
          <w:fldChar w:fldCharType="begin"/>
        </w:r>
        <w:r>
          <w:instrText xml:space="preserve"> PAGE   \* MERGEFORMAT </w:instrText>
        </w:r>
        <w:r>
          <w:fldChar w:fldCharType="separate"/>
        </w:r>
        <w:r w:rsidR="003F7782">
          <w:rPr>
            <w:noProof/>
          </w:rPr>
          <w:t>2</w:t>
        </w:r>
        <w:r>
          <w:rPr>
            <w:noProof/>
          </w:rPr>
          <w:fldChar w:fldCharType="end"/>
        </w:r>
      </w:p>
    </w:sdtContent>
  </w:sdt>
  <w:p w14:paraId="1824B34A" w14:textId="77777777" w:rsidR="0032098F" w:rsidRDefault="003209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A4158" w14:textId="77777777" w:rsidR="009A4866" w:rsidRDefault="009A48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2D1DE" w14:textId="77777777" w:rsidR="00A31581" w:rsidRDefault="00A31581" w:rsidP="006B53F0">
      <w:pPr>
        <w:spacing w:after="0" w:line="240" w:lineRule="auto"/>
      </w:pPr>
      <w:r>
        <w:separator/>
      </w:r>
    </w:p>
  </w:footnote>
  <w:footnote w:type="continuationSeparator" w:id="0">
    <w:p w14:paraId="609E9132" w14:textId="77777777" w:rsidR="00A31581" w:rsidRDefault="00A31581" w:rsidP="006B53F0">
      <w:pPr>
        <w:spacing w:after="0" w:line="240" w:lineRule="auto"/>
      </w:pPr>
      <w:r>
        <w:continuationSeparator/>
      </w:r>
    </w:p>
  </w:footnote>
  <w:footnote w:id="1">
    <w:p w14:paraId="34830245" w14:textId="77777777" w:rsidR="0032098F" w:rsidRDefault="0032098F">
      <w:pPr>
        <w:pStyle w:val="FootnoteText"/>
      </w:pPr>
      <w:r>
        <w:rPr>
          <w:rStyle w:val="FootnoteReference"/>
        </w:rPr>
        <w:footnoteRef/>
      </w:r>
      <w:r>
        <w:t xml:space="preserve"> Note objectives and outcomes are used synonymous for the purposes of the 3RP.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5B141" w14:textId="77777777" w:rsidR="009A4866" w:rsidRDefault="009A48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062EA" w14:textId="3517FFB7" w:rsidR="009A4866" w:rsidRDefault="009A48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C6268" w14:textId="77777777" w:rsidR="009A4866" w:rsidRDefault="009A48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0F0"/>
    <w:multiLevelType w:val="hybridMultilevel"/>
    <w:tmpl w:val="24287BC6"/>
    <w:lvl w:ilvl="0" w:tplc="04090001">
      <w:start w:val="1"/>
      <w:numFmt w:val="bullet"/>
      <w:lvlText w:val=""/>
      <w:lvlJc w:val="left"/>
      <w:pPr>
        <w:ind w:left="516" w:hanging="420"/>
      </w:pPr>
      <w:rPr>
        <w:rFonts w:ascii="Symbol" w:hAnsi="Symbol" w:hint="default"/>
      </w:rPr>
    </w:lvl>
    <w:lvl w:ilvl="1" w:tplc="0409000B" w:tentative="1">
      <w:start w:val="1"/>
      <w:numFmt w:val="bullet"/>
      <w:lvlText w:val=""/>
      <w:lvlJc w:val="left"/>
      <w:pPr>
        <w:ind w:left="936" w:hanging="420"/>
      </w:pPr>
      <w:rPr>
        <w:rFonts w:ascii="Wingdings" w:hAnsi="Wingdings" w:hint="default"/>
      </w:rPr>
    </w:lvl>
    <w:lvl w:ilvl="2" w:tplc="0409000D"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B" w:tentative="1">
      <w:start w:val="1"/>
      <w:numFmt w:val="bullet"/>
      <w:lvlText w:val=""/>
      <w:lvlJc w:val="left"/>
      <w:pPr>
        <w:ind w:left="2196" w:hanging="420"/>
      </w:pPr>
      <w:rPr>
        <w:rFonts w:ascii="Wingdings" w:hAnsi="Wingdings" w:hint="default"/>
      </w:rPr>
    </w:lvl>
    <w:lvl w:ilvl="5" w:tplc="0409000D"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B" w:tentative="1">
      <w:start w:val="1"/>
      <w:numFmt w:val="bullet"/>
      <w:lvlText w:val=""/>
      <w:lvlJc w:val="left"/>
      <w:pPr>
        <w:ind w:left="3456" w:hanging="420"/>
      </w:pPr>
      <w:rPr>
        <w:rFonts w:ascii="Wingdings" w:hAnsi="Wingdings" w:hint="default"/>
      </w:rPr>
    </w:lvl>
    <w:lvl w:ilvl="8" w:tplc="0409000D" w:tentative="1">
      <w:start w:val="1"/>
      <w:numFmt w:val="bullet"/>
      <w:lvlText w:val=""/>
      <w:lvlJc w:val="left"/>
      <w:pPr>
        <w:ind w:left="3876" w:hanging="420"/>
      </w:pPr>
      <w:rPr>
        <w:rFonts w:ascii="Wingdings" w:hAnsi="Wingdings" w:hint="default"/>
      </w:rPr>
    </w:lvl>
  </w:abstractNum>
  <w:abstractNum w:abstractNumId="1" w15:restartNumberingAfterBreak="0">
    <w:nsid w:val="229A2523"/>
    <w:multiLevelType w:val="multilevel"/>
    <w:tmpl w:val="5704BB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52356B4"/>
    <w:multiLevelType w:val="hybridMultilevel"/>
    <w:tmpl w:val="1F84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82312"/>
    <w:multiLevelType w:val="hybridMultilevel"/>
    <w:tmpl w:val="3184FF2A"/>
    <w:lvl w:ilvl="0" w:tplc="A132944A">
      <w:start w:val="1"/>
      <w:numFmt w:val="decimal"/>
      <w:lvlText w:val="%1."/>
      <w:lvlJc w:val="left"/>
      <w:pPr>
        <w:ind w:left="720" w:hanging="360"/>
      </w:pPr>
      <w:rPr>
        <w:rFonts w:ascii="PT Sans" w:hAnsi="PT Sans" w:hint="default"/>
        <w:b/>
        <w:bCs/>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FE7290"/>
    <w:multiLevelType w:val="hybridMultilevel"/>
    <w:tmpl w:val="8DE4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1F0376"/>
    <w:multiLevelType w:val="hybridMultilevel"/>
    <w:tmpl w:val="EBC6B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09238A"/>
    <w:multiLevelType w:val="hybridMultilevel"/>
    <w:tmpl w:val="D39C92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5363F92"/>
    <w:multiLevelType w:val="hybridMultilevel"/>
    <w:tmpl w:val="2182F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5C10D45"/>
    <w:multiLevelType w:val="hybridMultilevel"/>
    <w:tmpl w:val="88640D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7DB6C4A"/>
    <w:multiLevelType w:val="hybridMultilevel"/>
    <w:tmpl w:val="65409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3263C7"/>
    <w:multiLevelType w:val="hybridMultilevel"/>
    <w:tmpl w:val="3D50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6A3216"/>
    <w:multiLevelType w:val="hybridMultilevel"/>
    <w:tmpl w:val="40EAB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1"/>
  </w:num>
  <w:num w:numId="5">
    <w:abstractNumId w:val="2"/>
  </w:num>
  <w:num w:numId="6">
    <w:abstractNumId w:val="11"/>
  </w:num>
  <w:num w:numId="7">
    <w:abstractNumId w:val="4"/>
  </w:num>
  <w:num w:numId="8">
    <w:abstractNumId w:val="9"/>
  </w:num>
  <w:num w:numId="9">
    <w:abstractNumId w:val="8"/>
  </w:num>
  <w:num w:numId="10">
    <w:abstractNumId w:val="7"/>
  </w:num>
  <w:num w:numId="11">
    <w:abstractNumId w:val="0"/>
  </w:num>
  <w:num w:numId="12">
    <w:abstractNumId w:val="6"/>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E9A"/>
    <w:rsid w:val="00000B0E"/>
    <w:rsid w:val="000021D8"/>
    <w:rsid w:val="000042D3"/>
    <w:rsid w:val="00011F1E"/>
    <w:rsid w:val="00013A10"/>
    <w:rsid w:val="000255AB"/>
    <w:rsid w:val="000335C7"/>
    <w:rsid w:val="000636F9"/>
    <w:rsid w:val="00071B21"/>
    <w:rsid w:val="00076E16"/>
    <w:rsid w:val="000808CE"/>
    <w:rsid w:val="00094CA9"/>
    <w:rsid w:val="000B4AAB"/>
    <w:rsid w:val="000D6A7C"/>
    <w:rsid w:val="000E04D6"/>
    <w:rsid w:val="00122F06"/>
    <w:rsid w:val="00135985"/>
    <w:rsid w:val="00142345"/>
    <w:rsid w:val="00154E07"/>
    <w:rsid w:val="0015778C"/>
    <w:rsid w:val="00165DFF"/>
    <w:rsid w:val="0017515F"/>
    <w:rsid w:val="0018162E"/>
    <w:rsid w:val="001845EE"/>
    <w:rsid w:val="00185FEF"/>
    <w:rsid w:val="0019627E"/>
    <w:rsid w:val="001A488B"/>
    <w:rsid w:val="001A70BB"/>
    <w:rsid w:val="001B0345"/>
    <w:rsid w:val="001B74C0"/>
    <w:rsid w:val="001C2224"/>
    <w:rsid w:val="001C3069"/>
    <w:rsid w:val="001C4CF7"/>
    <w:rsid w:val="001C7D98"/>
    <w:rsid w:val="001D1A68"/>
    <w:rsid w:val="001D3762"/>
    <w:rsid w:val="001E0E2C"/>
    <w:rsid w:val="001F4E13"/>
    <w:rsid w:val="00206FBD"/>
    <w:rsid w:val="00211E17"/>
    <w:rsid w:val="002220D1"/>
    <w:rsid w:val="00222CDC"/>
    <w:rsid w:val="0022799B"/>
    <w:rsid w:val="00234463"/>
    <w:rsid w:val="00241505"/>
    <w:rsid w:val="00247D8F"/>
    <w:rsid w:val="002515EC"/>
    <w:rsid w:val="00257718"/>
    <w:rsid w:val="002603EC"/>
    <w:rsid w:val="00266127"/>
    <w:rsid w:val="00272FD8"/>
    <w:rsid w:val="002756A9"/>
    <w:rsid w:val="002911C9"/>
    <w:rsid w:val="002A1B53"/>
    <w:rsid w:val="002B1C0D"/>
    <w:rsid w:val="002B7DEB"/>
    <w:rsid w:val="002D1F31"/>
    <w:rsid w:val="002D4002"/>
    <w:rsid w:val="002E3ABF"/>
    <w:rsid w:val="002F7317"/>
    <w:rsid w:val="00306AB3"/>
    <w:rsid w:val="00313BE3"/>
    <w:rsid w:val="0032098F"/>
    <w:rsid w:val="0034319C"/>
    <w:rsid w:val="00352A2E"/>
    <w:rsid w:val="00355595"/>
    <w:rsid w:val="003646A6"/>
    <w:rsid w:val="00376578"/>
    <w:rsid w:val="00380A58"/>
    <w:rsid w:val="00381733"/>
    <w:rsid w:val="0038217E"/>
    <w:rsid w:val="00385CC2"/>
    <w:rsid w:val="003929D1"/>
    <w:rsid w:val="003A1F82"/>
    <w:rsid w:val="003B1BED"/>
    <w:rsid w:val="003D6DFB"/>
    <w:rsid w:val="003E2B25"/>
    <w:rsid w:val="003E764D"/>
    <w:rsid w:val="003F7782"/>
    <w:rsid w:val="00421790"/>
    <w:rsid w:val="00426299"/>
    <w:rsid w:val="00427625"/>
    <w:rsid w:val="0044558F"/>
    <w:rsid w:val="00446297"/>
    <w:rsid w:val="00450354"/>
    <w:rsid w:val="00454254"/>
    <w:rsid w:val="00456234"/>
    <w:rsid w:val="004657FF"/>
    <w:rsid w:val="00471CCC"/>
    <w:rsid w:val="00473720"/>
    <w:rsid w:val="00476B29"/>
    <w:rsid w:val="00483805"/>
    <w:rsid w:val="004A0CDA"/>
    <w:rsid w:val="004A24DC"/>
    <w:rsid w:val="004C05A6"/>
    <w:rsid w:val="004C0B51"/>
    <w:rsid w:val="004C678A"/>
    <w:rsid w:val="004D1F1F"/>
    <w:rsid w:val="004D2EC7"/>
    <w:rsid w:val="004E13B1"/>
    <w:rsid w:val="004E3F06"/>
    <w:rsid w:val="004E4355"/>
    <w:rsid w:val="004E6F35"/>
    <w:rsid w:val="004E7212"/>
    <w:rsid w:val="00500B77"/>
    <w:rsid w:val="00501AA1"/>
    <w:rsid w:val="005141F4"/>
    <w:rsid w:val="00516783"/>
    <w:rsid w:val="005167F8"/>
    <w:rsid w:val="00521F38"/>
    <w:rsid w:val="00530E6E"/>
    <w:rsid w:val="00537AE8"/>
    <w:rsid w:val="005423A9"/>
    <w:rsid w:val="00543036"/>
    <w:rsid w:val="005A15C1"/>
    <w:rsid w:val="005A2EFA"/>
    <w:rsid w:val="005A35E5"/>
    <w:rsid w:val="005D49E0"/>
    <w:rsid w:val="005D5043"/>
    <w:rsid w:val="005E4494"/>
    <w:rsid w:val="005E5F7E"/>
    <w:rsid w:val="00601DA6"/>
    <w:rsid w:val="00616D8A"/>
    <w:rsid w:val="00626CC2"/>
    <w:rsid w:val="006330BC"/>
    <w:rsid w:val="00642556"/>
    <w:rsid w:val="00645BBE"/>
    <w:rsid w:val="00650EAE"/>
    <w:rsid w:val="006517EF"/>
    <w:rsid w:val="006547BE"/>
    <w:rsid w:val="006602C6"/>
    <w:rsid w:val="006846EE"/>
    <w:rsid w:val="00691964"/>
    <w:rsid w:val="006B0F9A"/>
    <w:rsid w:val="006B4547"/>
    <w:rsid w:val="006B53F0"/>
    <w:rsid w:val="006B7395"/>
    <w:rsid w:val="006B74E9"/>
    <w:rsid w:val="006C45B7"/>
    <w:rsid w:val="006E21AB"/>
    <w:rsid w:val="006E7DE2"/>
    <w:rsid w:val="006F75A8"/>
    <w:rsid w:val="006F7CFE"/>
    <w:rsid w:val="00700C92"/>
    <w:rsid w:val="00704804"/>
    <w:rsid w:val="007124A7"/>
    <w:rsid w:val="007137FB"/>
    <w:rsid w:val="00715B73"/>
    <w:rsid w:val="007256B7"/>
    <w:rsid w:val="00742C9E"/>
    <w:rsid w:val="00747439"/>
    <w:rsid w:val="00750C20"/>
    <w:rsid w:val="0075153B"/>
    <w:rsid w:val="007549A9"/>
    <w:rsid w:val="007553D1"/>
    <w:rsid w:val="007574D0"/>
    <w:rsid w:val="00766070"/>
    <w:rsid w:val="007670C1"/>
    <w:rsid w:val="00767FA3"/>
    <w:rsid w:val="007725CF"/>
    <w:rsid w:val="0077534F"/>
    <w:rsid w:val="00776898"/>
    <w:rsid w:val="00791905"/>
    <w:rsid w:val="00792F76"/>
    <w:rsid w:val="007A5084"/>
    <w:rsid w:val="007A5540"/>
    <w:rsid w:val="007A7C59"/>
    <w:rsid w:val="007B151E"/>
    <w:rsid w:val="007B5290"/>
    <w:rsid w:val="007C1E20"/>
    <w:rsid w:val="007E0CFF"/>
    <w:rsid w:val="007E1196"/>
    <w:rsid w:val="007E6220"/>
    <w:rsid w:val="007F723C"/>
    <w:rsid w:val="00801A1E"/>
    <w:rsid w:val="00801E4F"/>
    <w:rsid w:val="00803355"/>
    <w:rsid w:val="00805C4E"/>
    <w:rsid w:val="0081221D"/>
    <w:rsid w:val="00822CAE"/>
    <w:rsid w:val="0083037F"/>
    <w:rsid w:val="00831BD9"/>
    <w:rsid w:val="008321EC"/>
    <w:rsid w:val="00832C50"/>
    <w:rsid w:val="008360F1"/>
    <w:rsid w:val="0083621C"/>
    <w:rsid w:val="0084662B"/>
    <w:rsid w:val="008714B0"/>
    <w:rsid w:val="00883338"/>
    <w:rsid w:val="00890BB5"/>
    <w:rsid w:val="008930D8"/>
    <w:rsid w:val="008A580A"/>
    <w:rsid w:val="008A722A"/>
    <w:rsid w:val="008A7E44"/>
    <w:rsid w:val="008B6E1A"/>
    <w:rsid w:val="008C2904"/>
    <w:rsid w:val="008C5178"/>
    <w:rsid w:val="008D5C5C"/>
    <w:rsid w:val="008D61B6"/>
    <w:rsid w:val="008E7BB1"/>
    <w:rsid w:val="008F1F8B"/>
    <w:rsid w:val="00907FE1"/>
    <w:rsid w:val="00910611"/>
    <w:rsid w:val="0092682B"/>
    <w:rsid w:val="00934ED0"/>
    <w:rsid w:val="00962627"/>
    <w:rsid w:val="00965F72"/>
    <w:rsid w:val="0096709D"/>
    <w:rsid w:val="00985FA4"/>
    <w:rsid w:val="009A0EB2"/>
    <w:rsid w:val="009A4866"/>
    <w:rsid w:val="009C02A3"/>
    <w:rsid w:val="009C19DA"/>
    <w:rsid w:val="009C77E1"/>
    <w:rsid w:val="009D3E78"/>
    <w:rsid w:val="009D5587"/>
    <w:rsid w:val="009E2EDB"/>
    <w:rsid w:val="009F0E76"/>
    <w:rsid w:val="009F2474"/>
    <w:rsid w:val="00A00541"/>
    <w:rsid w:val="00A02B6D"/>
    <w:rsid w:val="00A07967"/>
    <w:rsid w:val="00A1300A"/>
    <w:rsid w:val="00A13BF2"/>
    <w:rsid w:val="00A14B87"/>
    <w:rsid w:val="00A24AF0"/>
    <w:rsid w:val="00A27A71"/>
    <w:rsid w:val="00A31581"/>
    <w:rsid w:val="00A37937"/>
    <w:rsid w:val="00A41291"/>
    <w:rsid w:val="00A466A9"/>
    <w:rsid w:val="00A57185"/>
    <w:rsid w:val="00A62393"/>
    <w:rsid w:val="00A652A6"/>
    <w:rsid w:val="00A72320"/>
    <w:rsid w:val="00A82EDC"/>
    <w:rsid w:val="00A8321A"/>
    <w:rsid w:val="00AA2BA9"/>
    <w:rsid w:val="00AA5299"/>
    <w:rsid w:val="00AA5963"/>
    <w:rsid w:val="00AB1523"/>
    <w:rsid w:val="00AB2BD3"/>
    <w:rsid w:val="00AB4C42"/>
    <w:rsid w:val="00AB5B3B"/>
    <w:rsid w:val="00AC5F53"/>
    <w:rsid w:val="00AC6E00"/>
    <w:rsid w:val="00AD1CC1"/>
    <w:rsid w:val="00B063CF"/>
    <w:rsid w:val="00B14443"/>
    <w:rsid w:val="00B30414"/>
    <w:rsid w:val="00B30CB1"/>
    <w:rsid w:val="00B30D36"/>
    <w:rsid w:val="00B315DF"/>
    <w:rsid w:val="00B31F93"/>
    <w:rsid w:val="00B51B45"/>
    <w:rsid w:val="00B866C6"/>
    <w:rsid w:val="00B96CC0"/>
    <w:rsid w:val="00BA07FE"/>
    <w:rsid w:val="00BA69B6"/>
    <w:rsid w:val="00BA70A7"/>
    <w:rsid w:val="00BB3ABE"/>
    <w:rsid w:val="00BB7DE6"/>
    <w:rsid w:val="00BD2BEC"/>
    <w:rsid w:val="00BD36C7"/>
    <w:rsid w:val="00BD53BD"/>
    <w:rsid w:val="00BE239C"/>
    <w:rsid w:val="00BE293A"/>
    <w:rsid w:val="00BE6E27"/>
    <w:rsid w:val="00BF2B4E"/>
    <w:rsid w:val="00C11221"/>
    <w:rsid w:val="00C119AB"/>
    <w:rsid w:val="00C14D49"/>
    <w:rsid w:val="00C16B85"/>
    <w:rsid w:val="00C205B5"/>
    <w:rsid w:val="00C2074B"/>
    <w:rsid w:val="00C260BA"/>
    <w:rsid w:val="00C264E9"/>
    <w:rsid w:val="00C26F46"/>
    <w:rsid w:val="00C42299"/>
    <w:rsid w:val="00C52D3F"/>
    <w:rsid w:val="00C55695"/>
    <w:rsid w:val="00C60D7E"/>
    <w:rsid w:val="00C6322C"/>
    <w:rsid w:val="00C67C19"/>
    <w:rsid w:val="00C77DB2"/>
    <w:rsid w:val="00C77EC2"/>
    <w:rsid w:val="00C849C8"/>
    <w:rsid w:val="00CA63E9"/>
    <w:rsid w:val="00CC0653"/>
    <w:rsid w:val="00CC48DB"/>
    <w:rsid w:val="00CC60C4"/>
    <w:rsid w:val="00CC6E9A"/>
    <w:rsid w:val="00CE5A04"/>
    <w:rsid w:val="00D003F1"/>
    <w:rsid w:val="00D01973"/>
    <w:rsid w:val="00D10ACF"/>
    <w:rsid w:val="00D25130"/>
    <w:rsid w:val="00D43778"/>
    <w:rsid w:val="00D43C31"/>
    <w:rsid w:val="00D50F02"/>
    <w:rsid w:val="00D5477D"/>
    <w:rsid w:val="00D618AB"/>
    <w:rsid w:val="00D62891"/>
    <w:rsid w:val="00D64F58"/>
    <w:rsid w:val="00D67A70"/>
    <w:rsid w:val="00D8135E"/>
    <w:rsid w:val="00DA281D"/>
    <w:rsid w:val="00DA4EBC"/>
    <w:rsid w:val="00DB3C37"/>
    <w:rsid w:val="00DB5051"/>
    <w:rsid w:val="00DC13C0"/>
    <w:rsid w:val="00DC222E"/>
    <w:rsid w:val="00DD0BF7"/>
    <w:rsid w:val="00DD674B"/>
    <w:rsid w:val="00E005B7"/>
    <w:rsid w:val="00E02D00"/>
    <w:rsid w:val="00E12D6E"/>
    <w:rsid w:val="00E2270D"/>
    <w:rsid w:val="00E2745D"/>
    <w:rsid w:val="00E41DBD"/>
    <w:rsid w:val="00E43AD3"/>
    <w:rsid w:val="00E5402F"/>
    <w:rsid w:val="00E578FC"/>
    <w:rsid w:val="00E61E6A"/>
    <w:rsid w:val="00E65E45"/>
    <w:rsid w:val="00E67A65"/>
    <w:rsid w:val="00E70D3E"/>
    <w:rsid w:val="00E734F1"/>
    <w:rsid w:val="00E7376F"/>
    <w:rsid w:val="00EA72C4"/>
    <w:rsid w:val="00EB4003"/>
    <w:rsid w:val="00EC0B19"/>
    <w:rsid w:val="00ED7FCA"/>
    <w:rsid w:val="00EF0DA1"/>
    <w:rsid w:val="00F10E6D"/>
    <w:rsid w:val="00F15881"/>
    <w:rsid w:val="00F208C4"/>
    <w:rsid w:val="00F236BE"/>
    <w:rsid w:val="00F34BB4"/>
    <w:rsid w:val="00F3702D"/>
    <w:rsid w:val="00F40479"/>
    <w:rsid w:val="00F4463E"/>
    <w:rsid w:val="00F60126"/>
    <w:rsid w:val="00F632DE"/>
    <w:rsid w:val="00F641CE"/>
    <w:rsid w:val="00F6688D"/>
    <w:rsid w:val="00F736DF"/>
    <w:rsid w:val="00F833D4"/>
    <w:rsid w:val="00F8644D"/>
    <w:rsid w:val="00FB428E"/>
    <w:rsid w:val="00FB48D6"/>
    <w:rsid w:val="00FC2837"/>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6AD0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BF2"/>
  </w:style>
  <w:style w:type="paragraph" w:styleId="Heading1">
    <w:name w:val="heading 1"/>
    <w:basedOn w:val="Normal"/>
    <w:next w:val="Normal"/>
    <w:link w:val="Heading1Char"/>
    <w:uiPriority w:val="9"/>
    <w:qFormat/>
    <w:rsid w:val="00A466A9"/>
    <w:pPr>
      <w:keepNext/>
      <w:keepLines/>
      <w:numPr>
        <w:numId w:val="4"/>
      </w:numPr>
      <w:spacing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A466A9"/>
    <w:pPr>
      <w:keepNext/>
      <w:keepLines/>
      <w:numPr>
        <w:ilvl w:val="1"/>
        <w:numId w:val="4"/>
      </w:numPr>
      <w:spacing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A466A9"/>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466A9"/>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466A9"/>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466A9"/>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466A9"/>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466A9"/>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466A9"/>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7">
    <w:name w:val="Pa27"/>
    <w:basedOn w:val="Normal"/>
    <w:next w:val="Normal"/>
    <w:uiPriority w:val="99"/>
    <w:rsid w:val="00CC6E9A"/>
    <w:pPr>
      <w:autoSpaceDE w:val="0"/>
      <w:autoSpaceDN w:val="0"/>
      <w:adjustRightInd w:val="0"/>
      <w:spacing w:after="0" w:line="241" w:lineRule="atLeast"/>
    </w:pPr>
    <w:rPr>
      <w:rFonts w:ascii="Optima LT Std DemiBold" w:hAnsi="Optima LT Std DemiBold"/>
      <w:sz w:val="24"/>
      <w:szCs w:val="24"/>
    </w:rPr>
  </w:style>
  <w:style w:type="paragraph" w:customStyle="1" w:styleId="Pa30">
    <w:name w:val="Pa30"/>
    <w:basedOn w:val="Normal"/>
    <w:next w:val="Normal"/>
    <w:uiPriority w:val="99"/>
    <w:rsid w:val="00CC6E9A"/>
    <w:pPr>
      <w:autoSpaceDE w:val="0"/>
      <w:autoSpaceDN w:val="0"/>
      <w:adjustRightInd w:val="0"/>
      <w:spacing w:after="0" w:line="201" w:lineRule="atLeast"/>
    </w:pPr>
    <w:rPr>
      <w:rFonts w:ascii="Optima LT Std DemiBold" w:hAnsi="Optima LT Std DemiBold"/>
      <w:sz w:val="24"/>
      <w:szCs w:val="24"/>
    </w:rPr>
  </w:style>
  <w:style w:type="paragraph" w:customStyle="1" w:styleId="Pa13">
    <w:name w:val="Pa13"/>
    <w:basedOn w:val="Normal"/>
    <w:next w:val="Normal"/>
    <w:uiPriority w:val="99"/>
    <w:rsid w:val="00CC6E9A"/>
    <w:pPr>
      <w:autoSpaceDE w:val="0"/>
      <w:autoSpaceDN w:val="0"/>
      <w:adjustRightInd w:val="0"/>
      <w:spacing w:after="0" w:line="201" w:lineRule="atLeast"/>
    </w:pPr>
    <w:rPr>
      <w:rFonts w:ascii="Optima LT Std DemiBold" w:hAnsi="Optima LT Std DemiBold"/>
      <w:sz w:val="24"/>
      <w:szCs w:val="24"/>
    </w:rPr>
  </w:style>
  <w:style w:type="character" w:styleId="CommentReference">
    <w:name w:val="annotation reference"/>
    <w:basedOn w:val="DefaultParagraphFont"/>
    <w:uiPriority w:val="99"/>
    <w:semiHidden/>
    <w:unhideWhenUsed/>
    <w:rsid w:val="00803355"/>
    <w:rPr>
      <w:sz w:val="16"/>
      <w:szCs w:val="16"/>
    </w:rPr>
  </w:style>
  <w:style w:type="paragraph" w:styleId="CommentText">
    <w:name w:val="annotation text"/>
    <w:basedOn w:val="Normal"/>
    <w:link w:val="CommentTextChar"/>
    <w:uiPriority w:val="99"/>
    <w:semiHidden/>
    <w:unhideWhenUsed/>
    <w:rsid w:val="00803355"/>
    <w:pPr>
      <w:spacing w:line="240" w:lineRule="auto"/>
    </w:pPr>
    <w:rPr>
      <w:sz w:val="20"/>
      <w:szCs w:val="20"/>
    </w:rPr>
  </w:style>
  <w:style w:type="character" w:customStyle="1" w:styleId="CommentTextChar">
    <w:name w:val="Comment Text Char"/>
    <w:basedOn w:val="DefaultParagraphFont"/>
    <w:link w:val="CommentText"/>
    <w:uiPriority w:val="99"/>
    <w:semiHidden/>
    <w:rsid w:val="00803355"/>
    <w:rPr>
      <w:sz w:val="20"/>
      <w:szCs w:val="20"/>
    </w:rPr>
  </w:style>
  <w:style w:type="paragraph" w:styleId="CommentSubject">
    <w:name w:val="annotation subject"/>
    <w:basedOn w:val="CommentText"/>
    <w:next w:val="CommentText"/>
    <w:link w:val="CommentSubjectChar"/>
    <w:uiPriority w:val="99"/>
    <w:semiHidden/>
    <w:unhideWhenUsed/>
    <w:rsid w:val="00803355"/>
    <w:rPr>
      <w:b/>
      <w:bCs/>
    </w:rPr>
  </w:style>
  <w:style w:type="character" w:customStyle="1" w:styleId="CommentSubjectChar">
    <w:name w:val="Comment Subject Char"/>
    <w:basedOn w:val="CommentTextChar"/>
    <w:link w:val="CommentSubject"/>
    <w:uiPriority w:val="99"/>
    <w:semiHidden/>
    <w:rsid w:val="00803355"/>
    <w:rPr>
      <w:b/>
      <w:bCs/>
      <w:sz w:val="20"/>
      <w:szCs w:val="20"/>
    </w:rPr>
  </w:style>
  <w:style w:type="paragraph" w:styleId="BalloonText">
    <w:name w:val="Balloon Text"/>
    <w:basedOn w:val="Normal"/>
    <w:link w:val="BalloonTextChar"/>
    <w:uiPriority w:val="99"/>
    <w:semiHidden/>
    <w:unhideWhenUsed/>
    <w:rsid w:val="008033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355"/>
    <w:rPr>
      <w:rFonts w:ascii="Segoe UI" w:hAnsi="Segoe UI" w:cs="Segoe UI"/>
      <w:sz w:val="18"/>
      <w:szCs w:val="18"/>
    </w:rPr>
  </w:style>
  <w:style w:type="paragraph" w:styleId="Header">
    <w:name w:val="header"/>
    <w:basedOn w:val="Normal"/>
    <w:link w:val="HeaderChar"/>
    <w:uiPriority w:val="99"/>
    <w:unhideWhenUsed/>
    <w:rsid w:val="006B53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3F0"/>
  </w:style>
  <w:style w:type="paragraph" w:styleId="Footer">
    <w:name w:val="footer"/>
    <w:basedOn w:val="Normal"/>
    <w:link w:val="FooterChar"/>
    <w:uiPriority w:val="99"/>
    <w:unhideWhenUsed/>
    <w:rsid w:val="006B53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3F0"/>
  </w:style>
  <w:style w:type="paragraph" w:customStyle="1" w:styleId="Pa17">
    <w:name w:val="Pa17"/>
    <w:basedOn w:val="Normal"/>
    <w:next w:val="Normal"/>
    <w:uiPriority w:val="99"/>
    <w:rsid w:val="00645BBE"/>
    <w:pPr>
      <w:autoSpaceDE w:val="0"/>
      <w:autoSpaceDN w:val="0"/>
      <w:adjustRightInd w:val="0"/>
      <w:spacing w:after="0" w:line="221" w:lineRule="atLeast"/>
    </w:pPr>
    <w:rPr>
      <w:rFonts w:ascii="Optima LT Std DemiBold" w:hAnsi="Optima LT Std DemiBold"/>
      <w:sz w:val="24"/>
      <w:szCs w:val="24"/>
    </w:rPr>
  </w:style>
  <w:style w:type="paragraph" w:customStyle="1" w:styleId="Pa2">
    <w:name w:val="Pa2"/>
    <w:basedOn w:val="Normal"/>
    <w:next w:val="Normal"/>
    <w:uiPriority w:val="99"/>
    <w:rsid w:val="00645BBE"/>
    <w:pPr>
      <w:autoSpaceDE w:val="0"/>
      <w:autoSpaceDN w:val="0"/>
      <w:adjustRightInd w:val="0"/>
      <w:spacing w:after="0" w:line="201" w:lineRule="atLeast"/>
    </w:pPr>
    <w:rPr>
      <w:rFonts w:ascii="Optima LT Std DemiBold" w:hAnsi="Optima LT Std DemiBold"/>
      <w:sz w:val="24"/>
      <w:szCs w:val="24"/>
    </w:rPr>
  </w:style>
  <w:style w:type="character" w:customStyle="1" w:styleId="A10">
    <w:name w:val="A10"/>
    <w:uiPriority w:val="99"/>
    <w:rsid w:val="00645BBE"/>
    <w:rPr>
      <w:rFonts w:ascii="Optima LT Std" w:hAnsi="Optima LT Std" w:cs="Optima LT Std"/>
      <w:color w:val="000000"/>
      <w:sz w:val="11"/>
      <w:szCs w:val="11"/>
    </w:rPr>
  </w:style>
  <w:style w:type="paragraph" w:customStyle="1" w:styleId="Default">
    <w:name w:val="Default"/>
    <w:rsid w:val="00313BE3"/>
    <w:pPr>
      <w:autoSpaceDE w:val="0"/>
      <w:autoSpaceDN w:val="0"/>
      <w:adjustRightInd w:val="0"/>
      <w:spacing w:after="0" w:line="240" w:lineRule="auto"/>
    </w:pPr>
    <w:rPr>
      <w:rFonts w:ascii="Verdana" w:hAnsi="Verdana" w:cs="Verdana"/>
      <w:color w:val="000000"/>
      <w:sz w:val="24"/>
      <w:szCs w:val="24"/>
    </w:rPr>
  </w:style>
  <w:style w:type="character" w:customStyle="1" w:styleId="apple-converted-space">
    <w:name w:val="apple-converted-space"/>
    <w:basedOn w:val="DefaultParagraphFont"/>
    <w:rsid w:val="00E12D6E"/>
  </w:style>
  <w:style w:type="paragraph" w:styleId="ListParagraph">
    <w:name w:val="List Paragraph"/>
    <w:basedOn w:val="Normal"/>
    <w:uiPriority w:val="34"/>
    <w:qFormat/>
    <w:rsid w:val="00E12D6E"/>
    <w:pPr>
      <w:ind w:left="720"/>
      <w:contextualSpacing/>
    </w:pPr>
  </w:style>
  <w:style w:type="character" w:customStyle="1" w:styleId="Heading1Char">
    <w:name w:val="Heading 1 Char"/>
    <w:basedOn w:val="DefaultParagraphFont"/>
    <w:link w:val="Heading1"/>
    <w:uiPriority w:val="9"/>
    <w:rsid w:val="00A466A9"/>
    <w:rPr>
      <w:rFonts w:asciiTheme="majorHAnsi" w:eastAsiaTheme="majorEastAsia" w:hAnsiTheme="majorHAnsi" w:cstheme="majorBidi"/>
      <w:b/>
      <w:color w:val="2E74B5" w:themeColor="accent1" w:themeShade="BF"/>
      <w:sz w:val="32"/>
      <w:szCs w:val="32"/>
    </w:rPr>
  </w:style>
  <w:style w:type="character" w:customStyle="1" w:styleId="Heading2Char">
    <w:name w:val="Heading 2 Char"/>
    <w:basedOn w:val="DefaultParagraphFont"/>
    <w:link w:val="Heading2"/>
    <w:uiPriority w:val="9"/>
    <w:rsid w:val="00A466A9"/>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semiHidden/>
    <w:rsid w:val="00A466A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466A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466A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466A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466A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466A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466A9"/>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unhideWhenUsed/>
    <w:rsid w:val="001C3069"/>
    <w:pPr>
      <w:spacing w:after="0" w:line="240" w:lineRule="auto"/>
    </w:pPr>
    <w:rPr>
      <w:sz w:val="20"/>
      <w:szCs w:val="20"/>
    </w:rPr>
  </w:style>
  <w:style w:type="character" w:customStyle="1" w:styleId="FootnoteTextChar">
    <w:name w:val="Footnote Text Char"/>
    <w:basedOn w:val="DefaultParagraphFont"/>
    <w:link w:val="FootnoteText"/>
    <w:uiPriority w:val="99"/>
    <w:rsid w:val="001C3069"/>
    <w:rPr>
      <w:sz w:val="20"/>
      <w:szCs w:val="20"/>
    </w:rPr>
  </w:style>
  <w:style w:type="character" w:styleId="FootnoteReference">
    <w:name w:val="footnote reference"/>
    <w:basedOn w:val="DefaultParagraphFont"/>
    <w:uiPriority w:val="99"/>
    <w:semiHidden/>
    <w:unhideWhenUsed/>
    <w:rsid w:val="001C3069"/>
    <w:rPr>
      <w:vertAlign w:val="superscript"/>
    </w:rPr>
  </w:style>
  <w:style w:type="table" w:styleId="TableGrid">
    <w:name w:val="Table Grid"/>
    <w:basedOn w:val="TableNormal"/>
    <w:uiPriority w:val="39"/>
    <w:rsid w:val="00A14B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25657">
      <w:bodyDiv w:val="1"/>
      <w:marLeft w:val="0"/>
      <w:marRight w:val="0"/>
      <w:marTop w:val="0"/>
      <w:marBottom w:val="0"/>
      <w:divBdr>
        <w:top w:val="none" w:sz="0" w:space="0" w:color="auto"/>
        <w:left w:val="none" w:sz="0" w:space="0" w:color="auto"/>
        <w:bottom w:val="none" w:sz="0" w:space="0" w:color="auto"/>
        <w:right w:val="none" w:sz="0" w:space="0" w:color="auto"/>
      </w:divBdr>
    </w:div>
    <w:div w:id="1443069807">
      <w:bodyDiv w:val="1"/>
      <w:marLeft w:val="0"/>
      <w:marRight w:val="0"/>
      <w:marTop w:val="0"/>
      <w:marBottom w:val="0"/>
      <w:divBdr>
        <w:top w:val="none" w:sz="0" w:space="0" w:color="auto"/>
        <w:left w:val="none" w:sz="0" w:space="0" w:color="auto"/>
        <w:bottom w:val="none" w:sz="0" w:space="0" w:color="auto"/>
        <w:right w:val="none" w:sz="0" w:space="0" w:color="auto"/>
      </w:divBdr>
    </w:div>
    <w:div w:id="1721785703">
      <w:bodyDiv w:val="1"/>
      <w:marLeft w:val="0"/>
      <w:marRight w:val="0"/>
      <w:marTop w:val="0"/>
      <w:marBottom w:val="0"/>
      <w:divBdr>
        <w:top w:val="none" w:sz="0" w:space="0" w:color="auto"/>
        <w:left w:val="none" w:sz="0" w:space="0" w:color="auto"/>
        <w:bottom w:val="none" w:sz="0" w:space="0" w:color="auto"/>
        <w:right w:val="none" w:sz="0" w:space="0" w:color="auto"/>
      </w:divBdr>
      <w:divsChild>
        <w:div w:id="1057825596">
          <w:marLeft w:val="720"/>
          <w:marRight w:val="0"/>
          <w:marTop w:val="0"/>
          <w:marBottom w:val="0"/>
          <w:divBdr>
            <w:top w:val="none" w:sz="0" w:space="0" w:color="auto"/>
            <w:left w:val="none" w:sz="0" w:space="0" w:color="auto"/>
            <w:bottom w:val="none" w:sz="0" w:space="0" w:color="auto"/>
            <w:right w:val="none" w:sz="0" w:space="0" w:color="auto"/>
          </w:divBdr>
        </w:div>
        <w:div w:id="978147967">
          <w:marLeft w:val="720"/>
          <w:marRight w:val="0"/>
          <w:marTop w:val="0"/>
          <w:marBottom w:val="0"/>
          <w:divBdr>
            <w:top w:val="none" w:sz="0" w:space="0" w:color="auto"/>
            <w:left w:val="none" w:sz="0" w:space="0" w:color="auto"/>
            <w:bottom w:val="none" w:sz="0" w:space="0" w:color="auto"/>
            <w:right w:val="none" w:sz="0" w:space="0" w:color="auto"/>
          </w:divBdr>
        </w:div>
        <w:div w:id="1417632804">
          <w:marLeft w:val="720"/>
          <w:marRight w:val="0"/>
          <w:marTop w:val="0"/>
          <w:marBottom w:val="0"/>
          <w:divBdr>
            <w:top w:val="none" w:sz="0" w:space="0" w:color="auto"/>
            <w:left w:val="none" w:sz="0" w:space="0" w:color="auto"/>
            <w:bottom w:val="none" w:sz="0" w:space="0" w:color="auto"/>
            <w:right w:val="none" w:sz="0" w:space="0" w:color="auto"/>
          </w:divBdr>
        </w:div>
      </w:divsChild>
    </w:div>
    <w:div w:id="189002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8FA9B-50C6-43D4-9884-E3B3D868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2391</Words>
  <Characters>13635</Characters>
  <Application>Microsoft Office Word</Application>
  <DocSecurity>4</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2016-08-24T10:32:00Z</cp:lastPrinted>
  <dcterms:created xsi:type="dcterms:W3CDTF">2016-09-15T09:03:00Z</dcterms:created>
  <dcterms:modified xsi:type="dcterms:W3CDTF">2016-09-15T09:03:00Z</dcterms:modified>
</cp:coreProperties>
</file>